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FC" w:rsidRPr="00143E71" w:rsidRDefault="00D61DFC" w:rsidP="00D61DFC">
      <w:pPr>
        <w:widowControl/>
        <w:snapToGrid w:val="0"/>
        <w:spacing w:line="400" w:lineRule="exact"/>
        <w:rPr>
          <w:rFonts w:ascii="楷体_GB2312" w:eastAsia="楷体_GB2312" w:hAnsi="宋体" w:cs="宋体" w:hint="eastAsia"/>
          <w:sz w:val="28"/>
          <w:szCs w:val="28"/>
        </w:rPr>
      </w:pPr>
      <w:r w:rsidRPr="00143E71">
        <w:rPr>
          <w:rFonts w:ascii="楷体_GB2312" w:eastAsia="楷体_GB2312" w:hAnsi="宋体" w:cs="宋体" w:hint="eastAsia"/>
          <w:sz w:val="28"/>
          <w:szCs w:val="28"/>
        </w:rPr>
        <w:t>附件1：云南大学课程教学大纲样本-理论课</w:t>
      </w:r>
    </w:p>
    <w:p w:rsidR="00D61DFC" w:rsidRPr="009F62B5" w:rsidRDefault="00D61DFC" w:rsidP="00D61DFC">
      <w:pPr>
        <w:widowControl/>
        <w:snapToGrid w:val="0"/>
        <w:spacing w:line="400" w:lineRule="exact"/>
        <w:rPr>
          <w:rFonts w:ascii="楷体_GB2312" w:eastAsia="楷体_GB2312" w:hAnsi="宋体" w:cs="宋体"/>
          <w:b/>
          <w:sz w:val="28"/>
          <w:szCs w:val="28"/>
        </w:rPr>
      </w:pPr>
    </w:p>
    <w:p w:rsidR="00D61DFC" w:rsidRPr="00653B93" w:rsidRDefault="00D61DFC" w:rsidP="00D61DFC">
      <w:pPr>
        <w:widowControl/>
        <w:snapToGrid w:val="0"/>
        <w:spacing w:line="360" w:lineRule="auto"/>
        <w:jc w:val="center"/>
        <w:rPr>
          <w:rFonts w:ascii="楷体_GB2312" w:eastAsia="楷体_GB2312" w:hAnsi="宋体" w:cs="宋体" w:hint="eastAsia"/>
          <w:b/>
          <w:sz w:val="30"/>
          <w:szCs w:val="30"/>
        </w:rPr>
      </w:pPr>
      <w:r w:rsidRPr="00653B93">
        <w:rPr>
          <w:rFonts w:ascii="楷体_GB2312" w:eastAsia="楷体_GB2312" w:hAnsi="宋体" w:cs="宋体" w:hint="eastAsia"/>
          <w:b/>
          <w:sz w:val="30"/>
          <w:szCs w:val="30"/>
        </w:rPr>
        <w:t>《</w:t>
      </w:r>
      <w:r w:rsidRPr="00653B93">
        <w:rPr>
          <w:rFonts w:ascii="楷体_GB2312" w:eastAsia="楷体_GB2312" w:hint="eastAsia"/>
          <w:b/>
          <w:sz w:val="30"/>
          <w:szCs w:val="30"/>
        </w:rPr>
        <w:t>公共事业管理概论</w:t>
      </w:r>
      <w:r w:rsidRPr="00653B93">
        <w:rPr>
          <w:rFonts w:ascii="楷体_GB2312" w:eastAsia="楷体_GB2312" w:hAnsi="宋体" w:cs="宋体" w:hint="eastAsia"/>
          <w:b/>
          <w:sz w:val="30"/>
          <w:szCs w:val="30"/>
        </w:rPr>
        <w:t>》课程教学大纲</w:t>
      </w:r>
    </w:p>
    <w:p w:rsidR="00D61DFC" w:rsidRPr="00653B93"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653B93">
        <w:rPr>
          <w:rFonts w:ascii="楷体_GB2312" w:eastAsia="楷体_GB2312" w:hAnsi="宋体" w:cs="宋体" w:hint="eastAsia"/>
          <w:b/>
          <w:sz w:val="28"/>
          <w:szCs w:val="28"/>
        </w:rPr>
        <w:t>一、课程基本信息</w:t>
      </w:r>
    </w:p>
    <w:tbl>
      <w:tblPr>
        <w:tblW w:w="5000" w:type="pct"/>
        <w:jc w:val="center"/>
        <w:tblBorders>
          <w:top w:val="single" w:sz="12" w:space="0" w:color="auto"/>
          <w:bottom w:val="single" w:sz="12" w:space="0" w:color="auto"/>
          <w:insideH w:val="single" w:sz="8" w:space="0" w:color="auto"/>
          <w:insideV w:val="single" w:sz="8" w:space="0" w:color="auto"/>
        </w:tblBorders>
        <w:tblLook w:val="0000"/>
      </w:tblPr>
      <w:tblGrid>
        <w:gridCol w:w="2246"/>
        <w:gridCol w:w="6276"/>
      </w:tblGrid>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课程代码</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PUBL</w:t>
            </w:r>
            <w:r>
              <w:rPr>
                <w:rFonts w:ascii="华文楷体" w:eastAsia="华文楷体" w:hAnsi="华文楷体" w:hint="eastAsia"/>
              </w:rPr>
              <w:t>2</w:t>
            </w:r>
            <w:r w:rsidRPr="00653B93">
              <w:rPr>
                <w:rFonts w:ascii="华文楷体" w:eastAsia="华文楷体" w:hAnsi="华文楷体" w:hint="eastAsia"/>
              </w:rPr>
              <w:t>215</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课程中文名称</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公共事业管理概论</w:t>
            </w:r>
          </w:p>
        </w:tc>
      </w:tr>
      <w:tr w:rsidR="00D61DFC" w:rsidTr="00323EB1">
        <w:trPr>
          <w:trHeight w:val="127"/>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课程英文名称</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 xml:space="preserve">Public  Affairs  of </w:t>
            </w:r>
            <w:r>
              <w:rPr>
                <w:rFonts w:ascii="华文楷体" w:eastAsia="华文楷体" w:hAnsi="华文楷体" w:hint="eastAsia"/>
              </w:rPr>
              <w:t xml:space="preserve"> </w:t>
            </w:r>
            <w:r w:rsidRPr="00653B93">
              <w:rPr>
                <w:rFonts w:ascii="华文楷体" w:eastAsia="华文楷体" w:hAnsi="华文楷体" w:hint="eastAsia"/>
              </w:rPr>
              <w:t>Administration</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hint="eastAsia"/>
              </w:rPr>
            </w:pPr>
            <w:r>
              <w:rPr>
                <w:rFonts w:ascii="华文楷体" w:eastAsia="华文楷体" w:hAnsi="华文楷体" w:hint="eastAsia"/>
              </w:rPr>
              <w:t>课程性质</w:t>
            </w:r>
          </w:p>
        </w:tc>
        <w:tc>
          <w:tcPr>
            <w:tcW w:w="3682" w:type="pct"/>
          </w:tcPr>
          <w:p w:rsidR="00D61DFC" w:rsidRPr="00653B93" w:rsidRDefault="00D61DFC" w:rsidP="00323EB1">
            <w:pPr>
              <w:spacing w:line="300" w:lineRule="exact"/>
              <w:jc w:val="center"/>
              <w:rPr>
                <w:rFonts w:ascii="华文楷体" w:eastAsia="华文楷体" w:hAnsi="华文楷体" w:hint="eastAsia"/>
              </w:rPr>
            </w:pPr>
            <w:r>
              <w:rPr>
                <w:rFonts w:ascii="华文楷体" w:eastAsia="华文楷体" w:hAnsi="华文楷体" w:hint="eastAsia"/>
              </w:rPr>
              <w:t>专业必修</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hint="eastAsia"/>
              </w:rPr>
            </w:pPr>
            <w:r w:rsidRPr="00821645">
              <w:rPr>
                <w:rFonts w:ascii="华文楷体" w:eastAsia="华文楷体" w:hAnsi="华文楷体" w:hint="eastAsia"/>
              </w:rPr>
              <w:t>学分/学时</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XX/XX</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适用专业</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公共事业管理；行政管理</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hint="eastAsia"/>
              </w:rPr>
            </w:pPr>
            <w:r w:rsidRPr="00821645">
              <w:rPr>
                <w:rFonts w:ascii="华文楷体" w:eastAsia="华文楷体" w:hAnsi="华文楷体" w:hint="eastAsia"/>
              </w:rPr>
              <w:t>先修课程</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XX；XX；XX</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推荐教材（参考书）</w:t>
            </w:r>
          </w:p>
        </w:tc>
        <w:tc>
          <w:tcPr>
            <w:tcW w:w="3682" w:type="pct"/>
          </w:tcPr>
          <w:p w:rsidR="00D61DFC" w:rsidRPr="00653B93" w:rsidRDefault="00D61DFC" w:rsidP="00323EB1">
            <w:pPr>
              <w:spacing w:line="300" w:lineRule="exact"/>
              <w:jc w:val="center"/>
              <w:rPr>
                <w:rFonts w:ascii="华文楷体" w:eastAsia="华文楷体" w:hAnsi="华文楷体"/>
              </w:rPr>
            </w:pPr>
            <w:r>
              <w:rPr>
                <w:rFonts w:ascii="华文楷体" w:eastAsia="华文楷体" w:hAnsi="华文楷体" w:hint="eastAsia"/>
              </w:rPr>
              <w:t>《</w:t>
            </w:r>
            <w:r w:rsidRPr="00653B93">
              <w:rPr>
                <w:rFonts w:ascii="华文楷体" w:eastAsia="华文楷体" w:hAnsi="华文楷体" w:hint="eastAsia"/>
              </w:rPr>
              <w:t>公共事业管理概论</w:t>
            </w:r>
            <w:r>
              <w:rPr>
                <w:rFonts w:ascii="华文楷体" w:eastAsia="华文楷体" w:hAnsi="华文楷体" w:hint="eastAsia"/>
              </w:rPr>
              <w:t>》</w:t>
            </w:r>
            <w:r w:rsidRPr="00653B93">
              <w:rPr>
                <w:rFonts w:ascii="华文楷体" w:eastAsia="华文楷体" w:hAnsi="华文楷体" w:hint="eastAsia"/>
              </w:rPr>
              <w:t>, 崔运武主编，高等教育出版社，2002年</w:t>
            </w:r>
          </w:p>
        </w:tc>
      </w:tr>
    </w:tbl>
    <w:p w:rsidR="00D61DFC" w:rsidRPr="00653B93"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653B93">
        <w:rPr>
          <w:rFonts w:ascii="楷体_GB2312" w:eastAsia="楷体_GB2312" w:hAnsi="宋体" w:cs="宋体" w:hint="eastAsia"/>
          <w:b/>
          <w:sz w:val="28"/>
          <w:szCs w:val="28"/>
        </w:rPr>
        <w:t>二、课程简介</w:t>
      </w:r>
    </w:p>
    <w:p w:rsidR="00D61DFC" w:rsidRPr="00653B93" w:rsidRDefault="00D61DFC" w:rsidP="00D61DFC">
      <w:pPr>
        <w:widowControl/>
        <w:snapToGrid w:val="0"/>
        <w:spacing w:line="360" w:lineRule="auto"/>
        <w:ind w:firstLineChars="200" w:firstLine="480"/>
        <w:jc w:val="left"/>
        <w:rPr>
          <w:rFonts w:ascii="楷体_GB2312" w:eastAsia="楷体_GB2312" w:hint="eastAsia"/>
          <w:sz w:val="24"/>
        </w:rPr>
      </w:pPr>
      <w:r w:rsidRPr="00653B93">
        <w:rPr>
          <w:rFonts w:ascii="楷体_GB2312" w:eastAsia="楷体_GB2312" w:hint="eastAsia"/>
          <w:sz w:val="24"/>
        </w:rPr>
        <w:t>公共事业管理属于现代管理学的范畴，是公共管理学的一个重要组成部分和分支学科、应用性学科。从学科的角度看，公共事业管理又是行政管理学与经济学的一个交叉学科。如同正在形成和发展中的中国特色社会主义公共管理学一样，中国特色的公共事业管理无论是在理论上还是在实践中都处于建构发展中。</w:t>
      </w:r>
    </w:p>
    <w:p w:rsidR="00D61DFC" w:rsidRPr="00653B93" w:rsidRDefault="00D61DFC" w:rsidP="00D61DFC">
      <w:pPr>
        <w:widowControl/>
        <w:snapToGrid w:val="0"/>
        <w:spacing w:line="360" w:lineRule="auto"/>
        <w:ind w:firstLineChars="200" w:firstLine="480"/>
        <w:jc w:val="left"/>
        <w:rPr>
          <w:rFonts w:ascii="楷体_GB2312" w:eastAsia="楷体_GB2312" w:hint="eastAsia"/>
          <w:sz w:val="24"/>
        </w:rPr>
      </w:pPr>
      <w:r w:rsidRPr="00653B93">
        <w:rPr>
          <w:rFonts w:ascii="楷体_GB2312" w:eastAsia="楷体_GB2312" w:hint="eastAsia"/>
          <w:sz w:val="24"/>
        </w:rPr>
        <w:t>《公共事业管理概论》作为公共事业管理专业基本课程且是其中最为基础和核心的课程，其内容和任务主要是从理论上阐述公共事业和公共事业管理的基本范畴、公共事业管理的体制和方法等，同时，根据公共事业管理的基本理念，对公共事业管理的各个门类进行概述。</w:t>
      </w:r>
    </w:p>
    <w:p w:rsidR="00D61DFC" w:rsidRPr="00653B93"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653B93">
        <w:rPr>
          <w:rFonts w:ascii="楷体_GB2312" w:eastAsia="楷体_GB2312" w:hAnsi="宋体" w:cs="宋体" w:hint="eastAsia"/>
          <w:b/>
          <w:sz w:val="28"/>
          <w:szCs w:val="28"/>
        </w:rPr>
        <w:t>三、教学目的与基本要求</w:t>
      </w:r>
    </w:p>
    <w:p w:rsidR="00D61DFC" w:rsidRPr="00653B93" w:rsidRDefault="00D61DFC" w:rsidP="00D61DFC">
      <w:pPr>
        <w:widowControl/>
        <w:snapToGrid w:val="0"/>
        <w:spacing w:before="240" w:line="500" w:lineRule="exact"/>
        <w:jc w:val="center"/>
        <w:outlineLvl w:val="0"/>
        <w:rPr>
          <w:rFonts w:ascii="楷体_GB2312" w:eastAsia="楷体_GB2312" w:hint="eastAsia"/>
          <w:b/>
          <w:sz w:val="24"/>
        </w:rPr>
      </w:pPr>
      <w:r w:rsidRPr="00653B93">
        <w:rPr>
          <w:rFonts w:ascii="楷体_GB2312" w:eastAsia="楷体_GB2312" w:hint="eastAsia"/>
          <w:b/>
          <w:sz w:val="24"/>
        </w:rPr>
        <w:t>(注：必须明确要达到的知识、能力要求)</w:t>
      </w:r>
    </w:p>
    <w:p w:rsidR="00D61DFC" w:rsidRPr="00653B93" w:rsidRDefault="00D61DFC" w:rsidP="00D61DFC">
      <w:pPr>
        <w:widowControl/>
        <w:snapToGrid w:val="0"/>
        <w:spacing w:before="240" w:line="360" w:lineRule="auto"/>
        <w:outlineLvl w:val="0"/>
        <w:rPr>
          <w:rFonts w:ascii="楷体_GB2312" w:eastAsia="楷体_GB2312" w:hint="eastAsia"/>
          <w:sz w:val="24"/>
        </w:rPr>
      </w:pPr>
      <w:r w:rsidRPr="00653B93">
        <w:rPr>
          <w:rFonts w:ascii="楷体_GB2312" w:eastAsia="楷体_GB2312" w:hint="eastAsia"/>
          <w:sz w:val="24"/>
        </w:rPr>
        <w:t xml:space="preserve">    通过教学，让学生牢固地掌握公共事业和公共事业管理的基本概念，把握公共事业管理的基本特点、基本规律和原则，了解公共事业管理的体制、过程及发展趋势，能较好地较熟练地认识和掌握公共事业管理的一般方法和技术，并对公共事业管理各个部门有初步的认识和了解。在此基础上，充分认识当前我国进行事业单位体制改革和建立发展中国特色公共事业管理体制的重要性，加强专业思想的教育，同时，促进学生理论素质和认识问题解决问题能力的提高。</w:t>
      </w:r>
    </w:p>
    <w:p w:rsidR="00D61DFC" w:rsidRPr="00653B93"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653B93">
        <w:rPr>
          <w:rFonts w:ascii="楷体_GB2312" w:eastAsia="楷体_GB2312" w:hAnsi="宋体" w:cs="宋体" w:hint="eastAsia"/>
          <w:b/>
          <w:sz w:val="28"/>
          <w:szCs w:val="28"/>
        </w:rPr>
        <w:lastRenderedPageBreak/>
        <w:t>四、教学进度表</w:t>
      </w:r>
    </w:p>
    <w:tbl>
      <w:tblPr>
        <w:tblW w:w="4363" w:type="pct"/>
        <w:jc w:val="center"/>
        <w:tblInd w:w="-297" w:type="dxa"/>
        <w:tblBorders>
          <w:top w:val="double" w:sz="4" w:space="0" w:color="auto"/>
          <w:left w:val="double" w:sz="4" w:space="0" w:color="auto"/>
          <w:bottom w:val="double" w:sz="4" w:space="0" w:color="auto"/>
          <w:right w:val="double" w:sz="4" w:space="0" w:color="auto"/>
        </w:tblBorders>
        <w:tblLook w:val="04A0"/>
      </w:tblPr>
      <w:tblGrid>
        <w:gridCol w:w="1544"/>
        <w:gridCol w:w="4322"/>
        <w:gridCol w:w="1570"/>
      </w:tblGrid>
      <w:tr w:rsidR="00D61DFC" w:rsidRPr="00F70555" w:rsidTr="00323EB1">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b/>
                <w:szCs w:val="21"/>
              </w:rPr>
            </w:pPr>
            <w:proofErr w:type="gramStart"/>
            <w:r w:rsidRPr="00F70555">
              <w:rPr>
                <w:rFonts w:ascii="楷体_GB2312" w:eastAsia="楷体_GB2312" w:hint="eastAsia"/>
                <w:b/>
                <w:szCs w:val="21"/>
              </w:rPr>
              <w:t>章次</w:t>
            </w:r>
            <w:proofErr w:type="gramEnd"/>
          </w:p>
        </w:tc>
        <w:tc>
          <w:tcPr>
            <w:tcW w:w="2905"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b/>
                <w:szCs w:val="21"/>
              </w:rPr>
            </w:pPr>
            <w:r w:rsidRPr="00F70555">
              <w:rPr>
                <w:rFonts w:ascii="楷体_GB2312" w:eastAsia="楷体_GB2312" w:hint="eastAsia"/>
                <w:b/>
                <w:szCs w:val="21"/>
              </w:rPr>
              <w:t>题目</w:t>
            </w:r>
          </w:p>
        </w:tc>
        <w:tc>
          <w:tcPr>
            <w:tcW w:w="1056"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b/>
                <w:szCs w:val="21"/>
              </w:rPr>
            </w:pPr>
            <w:r w:rsidRPr="00F70555">
              <w:rPr>
                <w:rFonts w:ascii="楷体_GB2312" w:eastAsia="楷体_GB2312" w:hint="eastAsia"/>
                <w:b/>
                <w:szCs w:val="21"/>
              </w:rPr>
              <w:t>教学时数</w:t>
            </w:r>
          </w:p>
        </w:tc>
      </w:tr>
      <w:tr w:rsidR="00D61DFC" w:rsidRPr="00F70555" w:rsidTr="00323EB1">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r w:rsidRPr="00F70555">
              <w:rPr>
                <w:rFonts w:ascii="楷体_GB2312" w:eastAsia="楷体_GB2312" w:hint="eastAsia"/>
                <w:szCs w:val="21"/>
              </w:rPr>
              <w:t>第一</w:t>
            </w:r>
            <w:r>
              <w:rPr>
                <w:rFonts w:ascii="楷体_GB2312" w:eastAsia="楷体_GB2312" w:hint="eastAsia"/>
                <w:szCs w:val="21"/>
              </w:rPr>
              <w:t>讲（</w:t>
            </w:r>
            <w:r w:rsidRPr="00F70555">
              <w:rPr>
                <w:rFonts w:ascii="楷体_GB2312" w:eastAsia="楷体_GB2312" w:hint="eastAsia"/>
                <w:szCs w:val="21"/>
              </w:rPr>
              <w:t>章</w:t>
            </w:r>
            <w:r>
              <w:rPr>
                <w:rFonts w:ascii="楷体_GB2312" w:eastAsia="楷体_GB2312" w:hint="eastAsia"/>
                <w:szCs w:val="21"/>
              </w:rPr>
              <w:t>）</w:t>
            </w:r>
            <w:r w:rsidRPr="00F70555">
              <w:rPr>
                <w:rFonts w:ascii="楷体_GB2312" w:eastAsia="楷体_GB2312" w:hint="eastAsia"/>
                <w:szCs w:val="21"/>
              </w:rPr>
              <w:t xml:space="preserve">  </w:t>
            </w:r>
          </w:p>
        </w:tc>
        <w:tc>
          <w:tcPr>
            <w:tcW w:w="2905"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rPr>
                <w:rFonts w:ascii="楷体_GB2312" w:eastAsia="楷体_GB2312" w:hint="eastAsia"/>
                <w:szCs w:val="21"/>
              </w:rPr>
            </w:pPr>
            <w:r w:rsidRPr="00F70555">
              <w:rPr>
                <w:rFonts w:ascii="楷体_GB2312" w:eastAsia="楷体_GB2312" w:hint="eastAsia"/>
                <w:szCs w:val="21"/>
              </w:rPr>
              <w:t>绪论</w:t>
            </w:r>
          </w:p>
        </w:tc>
        <w:tc>
          <w:tcPr>
            <w:tcW w:w="1056"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r w:rsidRPr="00F70555">
              <w:rPr>
                <w:rFonts w:ascii="楷体_GB2312" w:eastAsia="楷体_GB2312" w:hint="eastAsia"/>
                <w:szCs w:val="21"/>
              </w:rPr>
              <w:t>6学时</w:t>
            </w:r>
          </w:p>
        </w:tc>
      </w:tr>
      <w:tr w:rsidR="00D61DFC" w:rsidRPr="00F70555" w:rsidTr="00323EB1">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r w:rsidRPr="00F70555">
              <w:rPr>
                <w:rFonts w:ascii="楷体_GB2312" w:eastAsia="楷体_GB2312" w:hint="eastAsia"/>
                <w:szCs w:val="21"/>
              </w:rPr>
              <w:t>第二</w:t>
            </w:r>
            <w:r>
              <w:rPr>
                <w:rFonts w:ascii="楷体_GB2312" w:eastAsia="楷体_GB2312" w:hint="eastAsia"/>
                <w:szCs w:val="21"/>
              </w:rPr>
              <w:t>讲（</w:t>
            </w:r>
            <w:r w:rsidRPr="00F70555">
              <w:rPr>
                <w:rFonts w:ascii="楷体_GB2312" w:eastAsia="楷体_GB2312" w:hint="eastAsia"/>
                <w:szCs w:val="21"/>
              </w:rPr>
              <w:t>章</w:t>
            </w:r>
            <w:r>
              <w:rPr>
                <w:rFonts w:ascii="楷体_GB2312" w:eastAsia="楷体_GB2312" w:hint="eastAsia"/>
                <w:szCs w:val="21"/>
              </w:rPr>
              <w:t>）</w:t>
            </w:r>
          </w:p>
        </w:tc>
        <w:tc>
          <w:tcPr>
            <w:tcW w:w="2905"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rPr>
                <w:rFonts w:ascii="楷体_GB2312" w:eastAsia="楷体_GB2312" w:hint="eastAsia"/>
                <w:szCs w:val="21"/>
              </w:rPr>
            </w:pPr>
            <w:r w:rsidRPr="00F70555">
              <w:rPr>
                <w:rFonts w:ascii="楷体_GB2312" w:eastAsia="楷体_GB2312" w:hint="eastAsia"/>
                <w:szCs w:val="21"/>
              </w:rPr>
              <w:t>公共事业管理环境</w:t>
            </w:r>
          </w:p>
        </w:tc>
        <w:tc>
          <w:tcPr>
            <w:tcW w:w="1056"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r w:rsidRPr="00F70555">
              <w:rPr>
                <w:rFonts w:ascii="楷体_GB2312" w:eastAsia="楷体_GB2312" w:hint="eastAsia"/>
                <w:szCs w:val="21"/>
              </w:rPr>
              <w:t>3学时</w:t>
            </w:r>
          </w:p>
        </w:tc>
      </w:tr>
      <w:tr w:rsidR="00D61DFC" w:rsidRPr="00F70555" w:rsidTr="00323EB1">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r w:rsidRPr="00F70555">
              <w:rPr>
                <w:rFonts w:ascii="楷体_GB2312" w:eastAsia="楷体_GB2312" w:hint="eastAsia"/>
                <w:szCs w:val="21"/>
              </w:rPr>
              <w:t>第三</w:t>
            </w:r>
            <w:r>
              <w:rPr>
                <w:rFonts w:ascii="楷体_GB2312" w:eastAsia="楷体_GB2312" w:hint="eastAsia"/>
                <w:szCs w:val="21"/>
              </w:rPr>
              <w:t>讲（</w:t>
            </w:r>
            <w:r w:rsidRPr="00F70555">
              <w:rPr>
                <w:rFonts w:ascii="楷体_GB2312" w:eastAsia="楷体_GB2312" w:hint="eastAsia"/>
                <w:szCs w:val="21"/>
              </w:rPr>
              <w:t>章</w:t>
            </w:r>
            <w:r>
              <w:rPr>
                <w:rFonts w:ascii="楷体_GB2312" w:eastAsia="楷体_GB2312" w:hint="eastAsia"/>
                <w:szCs w:val="21"/>
              </w:rPr>
              <w:t>）</w:t>
            </w:r>
          </w:p>
        </w:tc>
        <w:tc>
          <w:tcPr>
            <w:tcW w:w="2905"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rPr>
                <w:rFonts w:ascii="楷体_GB2312" w:eastAsia="楷体_GB2312" w:hint="eastAsia"/>
                <w:szCs w:val="21"/>
              </w:rPr>
            </w:pPr>
            <w:r w:rsidRPr="00F70555">
              <w:rPr>
                <w:rFonts w:ascii="楷体_GB2312" w:eastAsia="楷体_GB2312" w:hint="eastAsia"/>
                <w:szCs w:val="21"/>
              </w:rPr>
              <w:t>公共管理模式</w:t>
            </w:r>
          </w:p>
        </w:tc>
        <w:tc>
          <w:tcPr>
            <w:tcW w:w="1056"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r w:rsidRPr="00F70555">
              <w:rPr>
                <w:rFonts w:ascii="楷体_GB2312" w:eastAsia="楷体_GB2312" w:hint="eastAsia"/>
                <w:szCs w:val="21"/>
              </w:rPr>
              <w:t>6学时</w:t>
            </w:r>
          </w:p>
        </w:tc>
      </w:tr>
      <w:tr w:rsidR="00D61DFC" w:rsidRPr="00F70555" w:rsidTr="00323EB1">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r w:rsidRPr="00F70555">
              <w:rPr>
                <w:rFonts w:ascii="楷体_GB2312" w:eastAsia="楷体_GB2312" w:hint="eastAsia"/>
                <w:szCs w:val="21"/>
              </w:rPr>
              <w:t>第四</w:t>
            </w:r>
            <w:r>
              <w:rPr>
                <w:rFonts w:ascii="楷体_GB2312" w:eastAsia="楷体_GB2312" w:hint="eastAsia"/>
                <w:szCs w:val="21"/>
              </w:rPr>
              <w:t>讲（</w:t>
            </w:r>
            <w:r w:rsidRPr="00F70555">
              <w:rPr>
                <w:rFonts w:ascii="楷体_GB2312" w:eastAsia="楷体_GB2312" w:hint="eastAsia"/>
                <w:szCs w:val="21"/>
              </w:rPr>
              <w:t>章</w:t>
            </w:r>
            <w:r>
              <w:rPr>
                <w:rFonts w:ascii="楷体_GB2312" w:eastAsia="楷体_GB2312" w:hint="eastAsia"/>
                <w:szCs w:val="21"/>
              </w:rPr>
              <w:t>）</w:t>
            </w:r>
          </w:p>
        </w:tc>
        <w:tc>
          <w:tcPr>
            <w:tcW w:w="2905" w:type="pct"/>
            <w:tcBorders>
              <w:top w:val="single" w:sz="4" w:space="0" w:color="auto"/>
              <w:left w:val="single" w:sz="4" w:space="0" w:color="auto"/>
              <w:bottom w:val="single" w:sz="4" w:space="0" w:color="auto"/>
              <w:right w:val="single" w:sz="4" w:space="0" w:color="auto"/>
            </w:tcBorders>
          </w:tcPr>
          <w:p w:rsidR="00D61DFC" w:rsidRPr="00F70555" w:rsidRDefault="00D61DFC" w:rsidP="00323EB1">
            <w:pPr>
              <w:spacing w:line="500" w:lineRule="exact"/>
              <w:rPr>
                <w:rFonts w:ascii="楷体_GB2312" w:eastAsia="楷体_GB2312" w:hint="eastAsia"/>
                <w:szCs w:val="21"/>
              </w:rPr>
            </w:pPr>
            <w:r w:rsidRPr="00F70555">
              <w:rPr>
                <w:rFonts w:ascii="楷体_GB2312" w:eastAsia="楷体_GB2312" w:hint="eastAsia"/>
                <w:szCs w:val="21"/>
              </w:rPr>
              <w:t>公共管理组织及其活动方式</w:t>
            </w:r>
          </w:p>
        </w:tc>
        <w:tc>
          <w:tcPr>
            <w:tcW w:w="1056"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r w:rsidRPr="00F70555">
              <w:rPr>
                <w:rFonts w:ascii="楷体_GB2312" w:eastAsia="楷体_GB2312" w:hint="eastAsia"/>
                <w:szCs w:val="21"/>
              </w:rPr>
              <w:t>9学时</w:t>
            </w:r>
          </w:p>
        </w:tc>
      </w:tr>
      <w:tr w:rsidR="00D61DFC" w:rsidRPr="00F70555" w:rsidTr="00323EB1">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b/>
                <w:szCs w:val="21"/>
              </w:rPr>
            </w:pPr>
            <w:r w:rsidRPr="00F70555">
              <w:rPr>
                <w:rFonts w:ascii="楷体_GB2312" w:eastAsia="楷体_GB2312"/>
                <w:b/>
                <w:szCs w:val="21"/>
              </w:rPr>
              <w:t>……</w:t>
            </w:r>
          </w:p>
        </w:tc>
        <w:tc>
          <w:tcPr>
            <w:tcW w:w="2905"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line="500" w:lineRule="exact"/>
              <w:jc w:val="center"/>
              <w:rPr>
                <w:rFonts w:ascii="楷体_GB2312" w:eastAsia="楷体_GB2312" w:hint="eastAsia"/>
                <w:b/>
                <w:szCs w:val="21"/>
              </w:rPr>
            </w:pPr>
            <w:r w:rsidRPr="00F70555">
              <w:rPr>
                <w:rFonts w:ascii="楷体_GB2312" w:eastAsia="楷体_GB2312"/>
                <w:b/>
                <w:szCs w:val="21"/>
              </w:rPr>
              <w:t>……</w:t>
            </w:r>
          </w:p>
        </w:tc>
        <w:tc>
          <w:tcPr>
            <w:tcW w:w="1056"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b/>
                <w:szCs w:val="21"/>
              </w:rPr>
            </w:pPr>
            <w:r w:rsidRPr="00F70555">
              <w:rPr>
                <w:rFonts w:ascii="楷体_GB2312" w:eastAsia="楷体_GB2312"/>
                <w:b/>
                <w:szCs w:val="21"/>
              </w:rPr>
              <w:t>……</w:t>
            </w:r>
          </w:p>
        </w:tc>
      </w:tr>
      <w:tr w:rsidR="00D61DFC" w:rsidRPr="00F70555" w:rsidTr="00323EB1">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r w:rsidRPr="00F70555">
              <w:rPr>
                <w:rFonts w:ascii="楷体_GB2312" w:eastAsia="楷体_GB2312" w:hint="eastAsia"/>
                <w:szCs w:val="21"/>
              </w:rPr>
              <w:t>总计</w:t>
            </w:r>
          </w:p>
        </w:tc>
        <w:tc>
          <w:tcPr>
            <w:tcW w:w="2905" w:type="pct"/>
            <w:tcBorders>
              <w:top w:val="single" w:sz="4" w:space="0" w:color="auto"/>
              <w:left w:val="single" w:sz="4" w:space="0" w:color="auto"/>
              <w:bottom w:val="single" w:sz="4" w:space="0" w:color="auto"/>
              <w:right w:val="single" w:sz="4" w:space="0" w:color="auto"/>
            </w:tcBorders>
          </w:tcPr>
          <w:p w:rsidR="00D61DFC" w:rsidRPr="00F70555" w:rsidRDefault="00D61DFC" w:rsidP="00323EB1">
            <w:pPr>
              <w:spacing w:line="500" w:lineRule="exact"/>
              <w:rPr>
                <w:rFonts w:ascii="楷体_GB2312" w:eastAsia="楷体_GB2312" w:hint="eastAsia"/>
                <w:szCs w:val="21"/>
              </w:rPr>
            </w:pPr>
          </w:p>
        </w:tc>
        <w:tc>
          <w:tcPr>
            <w:tcW w:w="1056" w:type="pct"/>
            <w:tcBorders>
              <w:top w:val="single" w:sz="4" w:space="0" w:color="auto"/>
              <w:left w:val="single" w:sz="4" w:space="0" w:color="auto"/>
              <w:bottom w:val="single" w:sz="4" w:space="0" w:color="auto"/>
              <w:right w:val="single" w:sz="4" w:space="0" w:color="auto"/>
            </w:tcBorders>
            <w:vAlign w:val="center"/>
          </w:tcPr>
          <w:p w:rsidR="00D61DFC" w:rsidRPr="00F70555" w:rsidRDefault="00D61DFC" w:rsidP="00323EB1">
            <w:pPr>
              <w:spacing w:before="100" w:beforeAutospacing="1" w:after="100" w:afterAutospacing="1"/>
              <w:jc w:val="center"/>
              <w:rPr>
                <w:rFonts w:ascii="楷体_GB2312" w:eastAsia="楷体_GB2312" w:hint="eastAsia"/>
                <w:szCs w:val="21"/>
              </w:rPr>
            </w:pPr>
          </w:p>
        </w:tc>
      </w:tr>
    </w:tbl>
    <w:p w:rsidR="00D61DFC" w:rsidRDefault="00D61DFC" w:rsidP="00D61DFC">
      <w:pPr>
        <w:widowControl/>
        <w:spacing w:before="100" w:after="100" w:line="360" w:lineRule="auto"/>
        <w:jc w:val="center"/>
        <w:rPr>
          <w:rFonts w:ascii="楷体_GB2312" w:eastAsia="楷体_GB2312" w:hAnsi="宋体" w:cs="宋体"/>
          <w:sz w:val="24"/>
          <w:szCs w:val="24"/>
        </w:rPr>
      </w:pPr>
      <w:r>
        <w:rPr>
          <w:rFonts w:ascii="楷体_GB2312" w:eastAsia="楷体_GB2312" w:hAnsi="宋体" w:cs="宋体" w:hint="eastAsia"/>
          <w:sz w:val="24"/>
        </w:rPr>
        <w:t>（以讲（章）为单位对教学内容做出学时要求安排。）</w:t>
      </w:r>
    </w:p>
    <w:p w:rsidR="00D61DFC" w:rsidRPr="00F70555"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F70555">
        <w:rPr>
          <w:rFonts w:ascii="楷体_GB2312" w:eastAsia="楷体_GB2312" w:hAnsi="宋体" w:cs="宋体" w:hint="eastAsia"/>
          <w:b/>
          <w:sz w:val="28"/>
          <w:szCs w:val="28"/>
        </w:rPr>
        <w:t>五、考核方式和成绩评定办法</w:t>
      </w:r>
    </w:p>
    <w:p w:rsidR="00D61DFC" w:rsidRDefault="00D61DFC" w:rsidP="00D61DFC">
      <w:pPr>
        <w:widowControl/>
        <w:snapToGrid w:val="0"/>
        <w:spacing w:line="360" w:lineRule="auto"/>
        <w:jc w:val="left"/>
        <w:rPr>
          <w:rFonts w:ascii="楷体_GB2312" w:eastAsia="楷体_GB2312" w:hAnsi="宋体" w:cs="宋体" w:hint="eastAsia"/>
          <w:sz w:val="24"/>
        </w:rPr>
      </w:pPr>
      <w:r>
        <w:rPr>
          <w:rFonts w:ascii="楷体_GB2312" w:eastAsia="楷体_GB2312" w:hAnsi="宋体" w:cs="宋体" w:hint="eastAsia"/>
          <w:sz w:val="24"/>
        </w:rPr>
        <w:t>1、考核方式</w:t>
      </w:r>
      <w:r w:rsidRPr="003B3F3D">
        <w:rPr>
          <w:rFonts w:ascii="楷体_GB2312" w:eastAsia="楷体_GB2312" w:hAnsi="宋体" w:cs="宋体" w:hint="eastAsia"/>
          <w:b/>
          <w:sz w:val="24"/>
          <w:u w:val="single"/>
        </w:rPr>
        <w:t>（需考试改革的课程须在这部分予以</w:t>
      </w:r>
      <w:r>
        <w:rPr>
          <w:rFonts w:ascii="楷体_GB2312" w:eastAsia="楷体_GB2312" w:hAnsi="宋体" w:cs="宋体" w:hint="eastAsia"/>
          <w:b/>
          <w:sz w:val="24"/>
          <w:u w:val="single"/>
        </w:rPr>
        <w:t>详细说明</w:t>
      </w:r>
      <w:r w:rsidRPr="003B3F3D">
        <w:rPr>
          <w:rFonts w:ascii="楷体_GB2312" w:eastAsia="楷体_GB2312" w:hAnsi="宋体" w:cs="宋体" w:hint="eastAsia"/>
          <w:b/>
          <w:sz w:val="24"/>
          <w:u w:val="single"/>
        </w:rPr>
        <w:t>）</w:t>
      </w:r>
      <w:r>
        <w:rPr>
          <w:rFonts w:ascii="楷体_GB2312" w:eastAsia="楷体_GB2312" w:hAnsi="宋体" w:cs="宋体" w:hint="eastAsia"/>
          <w:sz w:val="24"/>
        </w:rPr>
        <w:t>：闭卷考</w:t>
      </w:r>
    </w:p>
    <w:p w:rsidR="00D61DFC" w:rsidRDefault="00D61DFC" w:rsidP="00D61DFC">
      <w:pPr>
        <w:widowControl/>
        <w:snapToGrid w:val="0"/>
        <w:spacing w:line="360" w:lineRule="auto"/>
        <w:jc w:val="left"/>
        <w:rPr>
          <w:rFonts w:ascii="楷体_GB2312" w:eastAsia="楷体_GB2312" w:hAnsi="宋体" w:cs="宋体" w:hint="eastAsia"/>
          <w:sz w:val="24"/>
        </w:rPr>
      </w:pPr>
      <w:r>
        <w:rPr>
          <w:rFonts w:ascii="楷体_GB2312" w:eastAsia="楷体_GB2312" w:hAnsi="宋体" w:cs="宋体" w:hint="eastAsia"/>
          <w:sz w:val="24"/>
        </w:rPr>
        <w:t>2、成绩评定办法</w:t>
      </w:r>
      <w:r w:rsidRPr="003B3F3D">
        <w:rPr>
          <w:rFonts w:ascii="楷体_GB2312" w:eastAsia="楷体_GB2312" w:hAnsi="宋体" w:cs="宋体" w:hint="eastAsia"/>
          <w:b/>
          <w:sz w:val="24"/>
          <w:u w:val="single"/>
        </w:rPr>
        <w:t>（需</w:t>
      </w:r>
      <w:r>
        <w:rPr>
          <w:rFonts w:ascii="楷体_GB2312" w:eastAsia="楷体_GB2312" w:hAnsi="宋体" w:cs="宋体" w:hint="eastAsia"/>
          <w:b/>
          <w:sz w:val="24"/>
          <w:u w:val="single"/>
        </w:rPr>
        <w:t>调整成绩比例</w:t>
      </w:r>
      <w:r w:rsidRPr="003B3F3D">
        <w:rPr>
          <w:rFonts w:ascii="楷体_GB2312" w:eastAsia="楷体_GB2312" w:hAnsi="宋体" w:cs="宋体" w:hint="eastAsia"/>
          <w:b/>
          <w:sz w:val="24"/>
          <w:u w:val="single"/>
        </w:rPr>
        <w:t>的课程须在这部分予以</w:t>
      </w:r>
      <w:r>
        <w:rPr>
          <w:rFonts w:ascii="楷体_GB2312" w:eastAsia="楷体_GB2312" w:hAnsi="宋体" w:cs="宋体" w:hint="eastAsia"/>
          <w:b/>
          <w:sz w:val="24"/>
          <w:u w:val="single"/>
        </w:rPr>
        <w:t>详细说明</w:t>
      </w:r>
      <w:r w:rsidRPr="003B3F3D">
        <w:rPr>
          <w:rFonts w:ascii="楷体_GB2312" w:eastAsia="楷体_GB2312" w:hAnsi="宋体" w:cs="宋体" w:hint="eastAsia"/>
          <w:b/>
          <w:sz w:val="24"/>
          <w:u w:val="single"/>
        </w:rPr>
        <w:t>）</w:t>
      </w:r>
      <w:r>
        <w:rPr>
          <w:rFonts w:ascii="楷体_GB2312" w:eastAsia="楷体_GB2312" w:hAnsi="宋体" w:cs="宋体" w:hint="eastAsia"/>
          <w:sz w:val="24"/>
        </w:rPr>
        <w:t xml:space="preserve">：平时、期中、期末成绩分别为10%、20%、70%（平时成绩由作业成绩、课堂讨论成绩、小测验成绩等构成） </w:t>
      </w:r>
    </w:p>
    <w:p w:rsidR="00D61DFC" w:rsidRPr="003B3F3D" w:rsidRDefault="00D61DFC" w:rsidP="00D61DFC">
      <w:pPr>
        <w:widowControl/>
        <w:snapToGrid w:val="0"/>
        <w:spacing w:line="360" w:lineRule="auto"/>
        <w:jc w:val="left"/>
        <w:rPr>
          <w:rFonts w:ascii="楷体_GB2312" w:eastAsia="楷体_GB2312" w:hAnsi="宋体" w:cs="宋体" w:hint="eastAsia"/>
          <w:b/>
          <w:sz w:val="24"/>
        </w:rPr>
      </w:pPr>
      <w:r w:rsidRPr="003B3F3D">
        <w:rPr>
          <w:rFonts w:ascii="楷体_GB2312" w:eastAsia="楷体_GB2312" w:hAnsi="宋体" w:cs="宋体" w:hint="eastAsia"/>
          <w:b/>
          <w:sz w:val="24"/>
        </w:rPr>
        <w:t>注意：</w:t>
      </w:r>
      <w:r w:rsidRPr="003B3F3D">
        <w:rPr>
          <w:rFonts w:ascii="楷体_GB2312" w:eastAsia="楷体_GB2312" w:hAnsi="宋体" w:cs="宋体" w:hint="eastAsia"/>
          <w:b/>
          <w:sz w:val="24"/>
          <w:u w:val="single"/>
        </w:rPr>
        <w:t>需考试改革、调整成绩比例的课程须在这部分予以详细说明，</w:t>
      </w:r>
      <w:proofErr w:type="gramStart"/>
      <w:r w:rsidRPr="003B3F3D">
        <w:rPr>
          <w:rFonts w:ascii="楷体_GB2312" w:eastAsia="楷体_GB2312" w:hAnsi="宋体" w:cs="宋体" w:hint="eastAsia"/>
          <w:b/>
          <w:sz w:val="24"/>
          <w:u w:val="single"/>
        </w:rPr>
        <w:t>含改革</w:t>
      </w:r>
      <w:proofErr w:type="gramEnd"/>
      <w:r w:rsidRPr="003B3F3D">
        <w:rPr>
          <w:rFonts w:ascii="楷体_GB2312" w:eastAsia="楷体_GB2312" w:hAnsi="宋体" w:cs="宋体" w:hint="eastAsia"/>
          <w:b/>
          <w:sz w:val="24"/>
          <w:u w:val="single"/>
        </w:rPr>
        <w:t>原因（课程特色及传统考核方式的缺陷）、改革路径及方法、改革预期成效等。</w:t>
      </w:r>
    </w:p>
    <w:p w:rsidR="00D61DFC" w:rsidRPr="00F70555"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F70555">
        <w:rPr>
          <w:rFonts w:ascii="楷体_GB2312" w:eastAsia="楷体_GB2312" w:hAnsi="宋体" w:cs="宋体" w:hint="eastAsia"/>
          <w:b/>
          <w:sz w:val="28"/>
          <w:szCs w:val="28"/>
        </w:rPr>
        <w:t>六、内容提要</w:t>
      </w:r>
    </w:p>
    <w:p w:rsidR="00D61DFC" w:rsidRPr="00F70555"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Pr>
          <w:rFonts w:ascii="楷体_GB2312" w:eastAsia="楷体_GB2312" w:hAnsi="宋体" w:cs="宋体" w:hint="eastAsia"/>
          <w:b/>
          <w:sz w:val="28"/>
          <w:szCs w:val="28"/>
        </w:rPr>
        <w:t xml:space="preserve">第一章  </w:t>
      </w:r>
      <w:proofErr w:type="gramStart"/>
      <w:r w:rsidRPr="00F70555">
        <w:rPr>
          <w:rFonts w:ascii="楷体_GB2312" w:eastAsia="楷体_GB2312" w:hAnsi="宋体" w:cs="宋体" w:hint="eastAsia"/>
          <w:b/>
          <w:sz w:val="28"/>
          <w:szCs w:val="28"/>
        </w:rPr>
        <w:t>绪</w:t>
      </w:r>
      <w:proofErr w:type="gramEnd"/>
      <w:r>
        <w:rPr>
          <w:rFonts w:ascii="楷体_GB2312" w:eastAsia="楷体_GB2312" w:hAnsi="宋体" w:cs="宋体" w:hint="eastAsia"/>
          <w:b/>
          <w:sz w:val="28"/>
          <w:szCs w:val="28"/>
        </w:rPr>
        <w:t xml:space="preserve"> </w:t>
      </w:r>
      <w:r w:rsidRPr="00F70555">
        <w:rPr>
          <w:rFonts w:ascii="楷体_GB2312" w:eastAsia="楷体_GB2312" w:hAnsi="宋体" w:cs="宋体" w:hint="eastAsia"/>
          <w:b/>
          <w:sz w:val="28"/>
          <w:szCs w:val="28"/>
        </w:rPr>
        <w:t>论（教学时数6）</w:t>
      </w:r>
    </w:p>
    <w:p w:rsidR="00D61DFC" w:rsidRDefault="00D61DFC" w:rsidP="00D61DFC">
      <w:pPr>
        <w:spacing w:line="360" w:lineRule="auto"/>
        <w:rPr>
          <w:rFonts w:ascii="楷体_GB2312" w:eastAsia="楷体_GB2312" w:hint="eastAsia"/>
          <w:b/>
          <w:sz w:val="24"/>
          <w:szCs w:val="24"/>
        </w:rPr>
      </w:pPr>
      <w:r>
        <w:rPr>
          <w:rFonts w:ascii="楷体_GB2312" w:eastAsia="楷体_GB2312" w:hint="eastAsia"/>
          <w:sz w:val="24"/>
        </w:rPr>
        <w:t xml:space="preserve">    </w:t>
      </w:r>
      <w:r>
        <w:rPr>
          <w:rFonts w:ascii="楷体_GB2312" w:eastAsia="楷体_GB2312" w:hint="eastAsia"/>
          <w:b/>
          <w:sz w:val="24"/>
        </w:rPr>
        <w:t>教学目的</w:t>
      </w:r>
      <w:r>
        <w:rPr>
          <w:rFonts w:ascii="楷体_GB2312" w:eastAsia="楷体_GB2312" w:hint="eastAsia"/>
          <w:sz w:val="24"/>
        </w:rPr>
        <w:t>：通过对当前我国事业的转型和事业单位改革需要的分析，通过对公共事务、公共产品尤其是准公共产品理论的分析，让学生树立起新型的事业及公共事业的理念，并通过对公共权力、公共组织等分析，形成公共事业管理的概念。进一步明确公共事业管理与其他相关管理的联系与区别，并了解公共事业管理的基本研究方法和学科意义。</w:t>
      </w:r>
    </w:p>
    <w:p w:rsidR="00D61DFC" w:rsidRDefault="00D61DFC" w:rsidP="00D61DFC">
      <w:pPr>
        <w:pStyle w:val="a3"/>
        <w:spacing w:line="400" w:lineRule="exact"/>
        <w:ind w:firstLineChars="196" w:firstLine="472"/>
        <w:rPr>
          <w:rFonts w:ascii="楷体_GB2312" w:eastAsia="楷体_GB2312" w:hint="eastAsia"/>
          <w:sz w:val="24"/>
          <w:szCs w:val="24"/>
        </w:rPr>
      </w:pPr>
      <w:proofErr w:type="spellStart"/>
      <w:r>
        <w:rPr>
          <w:rFonts w:ascii="楷体_GB2312" w:eastAsia="楷体_GB2312" w:hint="eastAsia"/>
          <w:b/>
          <w:sz w:val="24"/>
          <w:szCs w:val="24"/>
        </w:rPr>
        <w:t>教学重点</w:t>
      </w:r>
      <w:r>
        <w:rPr>
          <w:rFonts w:ascii="楷体_GB2312" w:eastAsia="楷体_GB2312" w:hint="eastAsia"/>
          <w:sz w:val="24"/>
          <w:szCs w:val="24"/>
        </w:rPr>
        <w:t>：公共事业基本概念、公共事业管理基本概念、公共产品理论、准公共产品理论</w:t>
      </w:r>
      <w:proofErr w:type="spellEnd"/>
    </w:p>
    <w:p w:rsidR="00D61DFC" w:rsidRPr="00F70555" w:rsidRDefault="00D61DFC" w:rsidP="00D61DFC">
      <w:pPr>
        <w:pStyle w:val="a3"/>
        <w:spacing w:line="400" w:lineRule="exact"/>
        <w:ind w:firstLineChars="196" w:firstLine="472"/>
        <w:rPr>
          <w:rFonts w:ascii="楷体_GB2312" w:eastAsia="楷体_GB2312" w:hint="eastAsia"/>
          <w:b/>
          <w:sz w:val="24"/>
          <w:szCs w:val="24"/>
        </w:rPr>
      </w:pPr>
      <w:proofErr w:type="spellStart"/>
      <w:r w:rsidRPr="00F70555">
        <w:rPr>
          <w:rFonts w:ascii="楷体_GB2312" w:eastAsia="楷体_GB2312" w:hint="eastAsia"/>
          <w:b/>
          <w:sz w:val="24"/>
          <w:szCs w:val="24"/>
        </w:rPr>
        <w:t>教学难点</w:t>
      </w:r>
      <w:proofErr w:type="spellEnd"/>
      <w:r w:rsidRPr="00F70555">
        <w:rPr>
          <w:rFonts w:ascii="楷体_GB2312" w:eastAsia="楷体_GB2312" w:hint="eastAsia"/>
          <w:b/>
          <w:sz w:val="24"/>
          <w:szCs w:val="24"/>
        </w:rPr>
        <w:t xml:space="preserve">: </w:t>
      </w:r>
      <w:proofErr w:type="spellStart"/>
      <w:r w:rsidRPr="00F70555">
        <w:rPr>
          <w:rFonts w:ascii="楷体_GB2312" w:eastAsia="楷体_GB2312" w:hint="eastAsia"/>
          <w:sz w:val="24"/>
          <w:szCs w:val="24"/>
        </w:rPr>
        <w:t>公共事业的经济属性、公共事业管理与行政管理的关系</w:t>
      </w:r>
      <w:proofErr w:type="spellEnd"/>
    </w:p>
    <w:p w:rsidR="00D61DFC" w:rsidRDefault="00D61DFC" w:rsidP="00D61DFC">
      <w:pPr>
        <w:spacing w:line="400" w:lineRule="exact"/>
        <w:ind w:firstLineChars="196" w:firstLine="472"/>
        <w:rPr>
          <w:rFonts w:ascii="楷体_GB2312" w:eastAsia="楷体_GB2312" w:hint="eastAsia"/>
          <w:b/>
          <w:sz w:val="24"/>
        </w:rPr>
      </w:pPr>
      <w:r>
        <w:rPr>
          <w:rFonts w:ascii="楷体_GB2312" w:eastAsia="楷体_GB2312" w:hint="eastAsia"/>
          <w:b/>
          <w:sz w:val="24"/>
        </w:rPr>
        <w:t>主要教学方法：</w:t>
      </w:r>
    </w:p>
    <w:p w:rsidR="00D61DFC" w:rsidRDefault="00D61DFC" w:rsidP="00D61DFC">
      <w:pPr>
        <w:spacing w:line="400" w:lineRule="exact"/>
        <w:ind w:firstLineChars="200" w:firstLine="480"/>
        <w:rPr>
          <w:rFonts w:ascii="楷体_GB2312" w:eastAsia="楷体_GB2312" w:hint="eastAsia"/>
          <w:sz w:val="24"/>
        </w:rPr>
      </w:pPr>
      <w:r>
        <w:rPr>
          <w:rFonts w:ascii="楷体_GB2312" w:eastAsia="楷体_GB2312" w:hint="eastAsia"/>
          <w:sz w:val="24"/>
        </w:rPr>
        <w:t>1、充分利用教材，尽可能多采取课堂讲授和学生自学相结合、课内与课外相结合、讲授与讨论相结合的教学组织形式和方法；</w:t>
      </w:r>
    </w:p>
    <w:p w:rsidR="00D61DFC" w:rsidRDefault="00D61DFC" w:rsidP="00D61DFC">
      <w:pPr>
        <w:spacing w:line="400" w:lineRule="exact"/>
        <w:rPr>
          <w:rFonts w:ascii="楷体_GB2312" w:eastAsia="楷体_GB2312" w:hint="eastAsia"/>
          <w:sz w:val="24"/>
        </w:rPr>
      </w:pPr>
      <w:r>
        <w:rPr>
          <w:rFonts w:ascii="楷体_GB2312" w:eastAsia="楷体_GB2312" w:hint="eastAsia"/>
          <w:sz w:val="24"/>
        </w:rPr>
        <w:lastRenderedPageBreak/>
        <w:t xml:space="preserve">    2、多积累相关案例，结合案例进行教学。</w:t>
      </w:r>
    </w:p>
    <w:p w:rsidR="00D61DFC" w:rsidRDefault="00D61DFC" w:rsidP="00D61DFC">
      <w:pPr>
        <w:spacing w:line="400" w:lineRule="exact"/>
        <w:ind w:left="735"/>
        <w:rPr>
          <w:rFonts w:ascii="楷体_GB2312" w:eastAsia="楷体_GB2312" w:hint="eastAsia"/>
          <w:sz w:val="24"/>
        </w:rPr>
      </w:pPr>
      <w:r>
        <w:t xml:space="preserve"> </w:t>
      </w:r>
      <w:r>
        <w:rPr>
          <w:rFonts w:ascii="楷体_GB2312" w:eastAsia="楷体_GB2312" w:hint="eastAsia"/>
          <w:sz w:val="24"/>
        </w:rPr>
        <w:t xml:space="preserve"> 第一节  公共事业的内涵和特征</w:t>
      </w:r>
    </w:p>
    <w:p w:rsidR="00D61DFC" w:rsidRDefault="00D61DFC" w:rsidP="00D61DFC">
      <w:pPr>
        <w:spacing w:line="400" w:lineRule="exact"/>
        <w:ind w:firstLineChars="450" w:firstLine="1080"/>
        <w:rPr>
          <w:rFonts w:ascii="楷体_GB2312" w:eastAsia="楷体_GB2312" w:hint="eastAsia"/>
          <w:sz w:val="24"/>
        </w:rPr>
      </w:pPr>
      <w:r>
        <w:rPr>
          <w:rFonts w:ascii="楷体_GB2312" w:eastAsia="楷体_GB2312" w:hint="eastAsia"/>
          <w:sz w:val="24"/>
        </w:rPr>
        <w:t>一、我国传统的“事业”及其转型</w:t>
      </w:r>
    </w:p>
    <w:p w:rsidR="00D61DFC" w:rsidRDefault="00D61DFC" w:rsidP="00D61DFC">
      <w:pPr>
        <w:spacing w:line="400" w:lineRule="exact"/>
        <w:rPr>
          <w:rFonts w:ascii="楷体_GB2312" w:eastAsia="楷体_GB2312" w:hint="eastAsia"/>
          <w:sz w:val="24"/>
        </w:rPr>
      </w:pPr>
      <w:r>
        <w:rPr>
          <w:rFonts w:ascii="楷体_GB2312" w:eastAsia="楷体_GB2312" w:hint="eastAsia"/>
          <w:sz w:val="24"/>
        </w:rPr>
        <w:t xml:space="preserve">         二、社会公共事务</w:t>
      </w:r>
    </w:p>
    <w:p w:rsidR="00D61DFC" w:rsidRPr="00F70555" w:rsidRDefault="00D61DFC" w:rsidP="00D61DFC">
      <w:pPr>
        <w:spacing w:line="400" w:lineRule="exact"/>
        <w:ind w:firstLineChars="450" w:firstLine="1084"/>
        <w:rPr>
          <w:rFonts w:ascii="楷体_GB2312" w:eastAsia="楷体_GB2312" w:hint="eastAsia"/>
          <w:b/>
          <w:sz w:val="24"/>
        </w:rPr>
      </w:pPr>
      <w:r w:rsidRPr="00F70555">
        <w:rPr>
          <w:rFonts w:ascii="楷体_GB2312" w:eastAsia="楷体_GB2312"/>
          <w:b/>
          <w:sz w:val="24"/>
        </w:rPr>
        <w:t>……</w:t>
      </w:r>
    </w:p>
    <w:p w:rsidR="00D61DFC" w:rsidRDefault="00D61DFC" w:rsidP="00D61DFC">
      <w:pPr>
        <w:spacing w:line="400" w:lineRule="exact"/>
        <w:rPr>
          <w:rFonts w:ascii="楷体_GB2312" w:eastAsia="楷体_GB2312" w:hint="eastAsia"/>
          <w:sz w:val="24"/>
        </w:rPr>
      </w:pPr>
      <w:r>
        <w:rPr>
          <w:rFonts w:ascii="楷体_GB2312" w:eastAsia="楷体_GB2312" w:hint="eastAsia"/>
          <w:sz w:val="24"/>
        </w:rPr>
        <w:t xml:space="preserve">         第二节  公共事业管理界定</w:t>
      </w:r>
    </w:p>
    <w:p w:rsidR="00D61DFC" w:rsidRPr="00F70555" w:rsidRDefault="00D61DFC" w:rsidP="00D61DFC">
      <w:pPr>
        <w:spacing w:line="400" w:lineRule="exact"/>
        <w:ind w:firstLineChars="450" w:firstLine="1084"/>
        <w:rPr>
          <w:rFonts w:ascii="楷体_GB2312" w:eastAsia="楷体_GB2312" w:hint="eastAsia"/>
          <w:b/>
          <w:sz w:val="24"/>
        </w:rPr>
      </w:pPr>
      <w:r w:rsidRPr="00F70555">
        <w:rPr>
          <w:rFonts w:ascii="楷体_GB2312" w:eastAsia="楷体_GB2312"/>
          <w:b/>
          <w:sz w:val="24"/>
        </w:rPr>
        <w:t>……</w:t>
      </w:r>
    </w:p>
    <w:p w:rsidR="00D61DFC" w:rsidRDefault="00D61DFC" w:rsidP="00D61DFC">
      <w:pPr>
        <w:pStyle w:val="a3"/>
        <w:spacing w:line="400" w:lineRule="exact"/>
        <w:ind w:firstLine="482"/>
        <w:rPr>
          <w:rFonts w:ascii="楷体_GB2312" w:eastAsia="楷体_GB2312" w:hint="eastAsia"/>
          <w:sz w:val="24"/>
          <w:szCs w:val="24"/>
        </w:rPr>
      </w:pPr>
      <w:proofErr w:type="spellStart"/>
      <w:r>
        <w:rPr>
          <w:rFonts w:ascii="楷体_GB2312" w:eastAsia="楷体_GB2312" w:hint="eastAsia"/>
          <w:b/>
          <w:sz w:val="24"/>
          <w:szCs w:val="24"/>
        </w:rPr>
        <w:t>本章基本概念</w:t>
      </w:r>
      <w:proofErr w:type="spellEnd"/>
      <w:r>
        <w:rPr>
          <w:rFonts w:ascii="楷体_GB2312" w:eastAsia="楷体_GB2312" w:hint="eastAsia"/>
          <w:sz w:val="24"/>
          <w:szCs w:val="24"/>
        </w:rPr>
        <w:t>：</w:t>
      </w:r>
    </w:p>
    <w:p w:rsidR="00D61DFC" w:rsidRDefault="00D61DFC" w:rsidP="00D61DFC">
      <w:pPr>
        <w:pStyle w:val="a3"/>
        <w:spacing w:line="400" w:lineRule="exact"/>
        <w:ind w:firstLine="480"/>
        <w:rPr>
          <w:rFonts w:ascii="楷体_GB2312" w:eastAsia="楷体_GB2312" w:hint="eastAsia"/>
          <w:sz w:val="24"/>
          <w:szCs w:val="24"/>
        </w:rPr>
      </w:pPr>
      <w:r>
        <w:rPr>
          <w:rFonts w:ascii="楷体_GB2312" w:eastAsia="楷体_GB2312" w:hint="eastAsia"/>
          <w:sz w:val="24"/>
          <w:szCs w:val="24"/>
        </w:rPr>
        <w:t>事业、公共事业、社会公共事务、公共产品、私人产品、纯公共产品、准公共产品、公共组织、非政府组织、准政府组织、公共权力、行政管理、</w:t>
      </w:r>
      <w:r>
        <w:rPr>
          <w:rFonts w:ascii="楷体_GB2312" w:eastAsia="楷体_GB2312"/>
          <w:sz w:val="24"/>
          <w:szCs w:val="24"/>
        </w:rPr>
        <w:t>……</w:t>
      </w:r>
    </w:p>
    <w:p w:rsidR="00D61DFC" w:rsidRDefault="00D61DFC" w:rsidP="00D61DFC">
      <w:pPr>
        <w:pStyle w:val="a3"/>
        <w:spacing w:line="400" w:lineRule="exact"/>
        <w:ind w:firstLine="482"/>
        <w:rPr>
          <w:rFonts w:ascii="楷体_GB2312" w:eastAsia="楷体_GB2312" w:hint="eastAsia"/>
          <w:sz w:val="24"/>
          <w:szCs w:val="24"/>
        </w:rPr>
      </w:pPr>
      <w:proofErr w:type="spellStart"/>
      <w:r>
        <w:rPr>
          <w:rFonts w:ascii="楷体_GB2312" w:eastAsia="楷体_GB2312" w:hint="eastAsia"/>
          <w:b/>
          <w:sz w:val="24"/>
          <w:szCs w:val="24"/>
        </w:rPr>
        <w:t>本章思考题</w:t>
      </w:r>
      <w:proofErr w:type="spellEnd"/>
      <w:r>
        <w:rPr>
          <w:rFonts w:ascii="楷体_GB2312" w:eastAsia="楷体_GB2312" w:hint="eastAsia"/>
          <w:sz w:val="24"/>
          <w:szCs w:val="24"/>
        </w:rPr>
        <w:t>:</w:t>
      </w:r>
    </w:p>
    <w:p w:rsidR="00D61DFC" w:rsidRDefault="00D61DFC" w:rsidP="00D61DFC">
      <w:pPr>
        <w:pStyle w:val="a3"/>
        <w:spacing w:line="400" w:lineRule="exact"/>
        <w:ind w:firstLine="480"/>
        <w:rPr>
          <w:rFonts w:ascii="楷体_GB2312" w:eastAsia="楷体_GB2312" w:hint="eastAsia"/>
          <w:sz w:val="24"/>
          <w:szCs w:val="24"/>
        </w:rPr>
      </w:pPr>
      <w:r>
        <w:rPr>
          <w:rFonts w:ascii="楷体_GB2312" w:eastAsia="楷体_GB2312" w:hint="eastAsia"/>
          <w:sz w:val="24"/>
          <w:szCs w:val="24"/>
        </w:rPr>
        <w:t>1、社会公共事务的基本内涵和特征是什么？</w:t>
      </w:r>
      <w:proofErr w:type="spellStart"/>
      <w:r>
        <w:rPr>
          <w:rFonts w:ascii="楷体_GB2312" w:eastAsia="楷体_GB2312" w:hint="eastAsia"/>
          <w:sz w:val="24"/>
          <w:szCs w:val="24"/>
        </w:rPr>
        <w:t>如何进行类别划分</w:t>
      </w:r>
      <w:proofErr w:type="spellEnd"/>
      <w:r>
        <w:rPr>
          <w:rFonts w:ascii="楷体_GB2312" w:eastAsia="楷体_GB2312" w:hint="eastAsia"/>
          <w:sz w:val="24"/>
          <w:szCs w:val="24"/>
        </w:rPr>
        <w:t>？</w:t>
      </w:r>
    </w:p>
    <w:p w:rsidR="00D61DFC" w:rsidRDefault="00D61DFC" w:rsidP="00D61DFC">
      <w:pPr>
        <w:pStyle w:val="a3"/>
        <w:spacing w:line="400" w:lineRule="exact"/>
        <w:ind w:firstLine="480"/>
        <w:rPr>
          <w:rFonts w:ascii="楷体_GB2312" w:eastAsia="楷体_GB2312" w:hint="eastAsia"/>
          <w:sz w:val="24"/>
          <w:szCs w:val="24"/>
        </w:rPr>
      </w:pPr>
      <w:r>
        <w:rPr>
          <w:rFonts w:ascii="楷体_GB2312" w:eastAsia="楷体_GB2312" w:hint="eastAsia"/>
          <w:sz w:val="24"/>
          <w:szCs w:val="24"/>
        </w:rPr>
        <w:t>2、公共产品的基本概念是什么？</w:t>
      </w:r>
      <w:proofErr w:type="spellStart"/>
      <w:r>
        <w:rPr>
          <w:rFonts w:ascii="楷体_GB2312" w:eastAsia="楷体_GB2312" w:hint="eastAsia"/>
          <w:sz w:val="24"/>
          <w:szCs w:val="24"/>
        </w:rPr>
        <w:t>其基本特征是什么</w:t>
      </w:r>
      <w:proofErr w:type="spellEnd"/>
      <w:r>
        <w:rPr>
          <w:rFonts w:ascii="楷体_GB2312" w:eastAsia="楷体_GB2312" w:hint="eastAsia"/>
          <w:sz w:val="24"/>
          <w:szCs w:val="24"/>
        </w:rPr>
        <w:t>？</w:t>
      </w:r>
      <w:proofErr w:type="spellStart"/>
      <w:r>
        <w:rPr>
          <w:rFonts w:ascii="楷体_GB2312" w:eastAsia="楷体_GB2312" w:hint="eastAsia"/>
          <w:sz w:val="24"/>
          <w:szCs w:val="24"/>
        </w:rPr>
        <w:t>如何进行分类</w:t>
      </w:r>
      <w:proofErr w:type="spellEnd"/>
      <w:r>
        <w:rPr>
          <w:rFonts w:ascii="楷体_GB2312" w:eastAsia="楷体_GB2312" w:hint="eastAsia"/>
          <w:sz w:val="24"/>
          <w:szCs w:val="24"/>
        </w:rPr>
        <w:t>？</w:t>
      </w:r>
    </w:p>
    <w:p w:rsidR="00D61DFC" w:rsidRDefault="00D61DFC" w:rsidP="00D61DFC">
      <w:pPr>
        <w:pStyle w:val="a3"/>
        <w:spacing w:line="400" w:lineRule="exact"/>
        <w:ind w:firstLine="480"/>
        <w:rPr>
          <w:rFonts w:ascii="楷体_GB2312" w:eastAsia="楷体_GB2312" w:hint="eastAsia"/>
          <w:sz w:val="24"/>
          <w:szCs w:val="24"/>
        </w:rPr>
      </w:pPr>
      <w:r>
        <w:rPr>
          <w:rFonts w:ascii="楷体_GB2312" w:eastAsia="楷体_GB2312" w:hint="eastAsia"/>
          <w:sz w:val="24"/>
          <w:szCs w:val="24"/>
        </w:rPr>
        <w:t>3、准公共产品的基本特点是什么？</w:t>
      </w:r>
      <w:proofErr w:type="spellStart"/>
      <w:r>
        <w:rPr>
          <w:rFonts w:ascii="楷体_GB2312" w:eastAsia="楷体_GB2312" w:hint="eastAsia"/>
          <w:sz w:val="24"/>
          <w:szCs w:val="24"/>
        </w:rPr>
        <w:t>其可以如何划分</w:t>
      </w:r>
      <w:proofErr w:type="spellEnd"/>
      <w:r>
        <w:rPr>
          <w:rFonts w:ascii="楷体_GB2312" w:eastAsia="楷体_GB2312" w:hint="eastAsia"/>
          <w:sz w:val="24"/>
          <w:szCs w:val="24"/>
        </w:rPr>
        <w:t>？</w:t>
      </w:r>
    </w:p>
    <w:p w:rsidR="00D61DFC" w:rsidRDefault="00D61DFC" w:rsidP="00D61DFC">
      <w:pPr>
        <w:pStyle w:val="a3"/>
        <w:spacing w:line="400" w:lineRule="exact"/>
        <w:ind w:firstLine="480"/>
        <w:rPr>
          <w:rFonts w:ascii="楷体_GB2312" w:eastAsia="楷体_GB2312" w:hint="eastAsia"/>
          <w:sz w:val="24"/>
          <w:szCs w:val="24"/>
        </w:rPr>
      </w:pPr>
      <w:r>
        <w:rPr>
          <w:rFonts w:ascii="楷体_GB2312" w:eastAsia="楷体_GB2312" w:hint="eastAsia"/>
          <w:sz w:val="24"/>
          <w:szCs w:val="24"/>
        </w:rPr>
        <w:t>4、我国公共事业的基本内涵是什么？</w:t>
      </w:r>
      <w:proofErr w:type="spellStart"/>
      <w:r>
        <w:rPr>
          <w:rFonts w:ascii="楷体_GB2312" w:eastAsia="楷体_GB2312" w:hint="eastAsia"/>
          <w:sz w:val="24"/>
          <w:szCs w:val="24"/>
        </w:rPr>
        <w:t>为什么</w:t>
      </w:r>
      <w:proofErr w:type="spellEnd"/>
      <w:r>
        <w:rPr>
          <w:rFonts w:ascii="楷体_GB2312" w:eastAsia="楷体_GB2312" w:hint="eastAsia"/>
          <w:sz w:val="24"/>
          <w:szCs w:val="24"/>
        </w:rPr>
        <w:t>？</w:t>
      </w:r>
    </w:p>
    <w:p w:rsidR="00D61DFC" w:rsidRDefault="00D61DFC" w:rsidP="00D61DFC">
      <w:pPr>
        <w:pStyle w:val="a3"/>
        <w:spacing w:line="400" w:lineRule="exact"/>
        <w:ind w:firstLine="480"/>
        <w:rPr>
          <w:rFonts w:ascii="楷体_GB2312" w:eastAsia="楷体_GB2312" w:hint="eastAsia"/>
          <w:sz w:val="24"/>
          <w:szCs w:val="24"/>
        </w:rPr>
      </w:pPr>
      <w:r>
        <w:rPr>
          <w:rFonts w:ascii="楷体_GB2312" w:eastAsia="楷体_GB2312" w:hint="eastAsia"/>
          <w:sz w:val="24"/>
          <w:szCs w:val="24"/>
        </w:rPr>
        <w:t>5、公共组织的基本特征是什么？</w:t>
      </w:r>
    </w:p>
    <w:p w:rsidR="00D61DFC" w:rsidRPr="00F70555" w:rsidRDefault="00D61DFC" w:rsidP="00D61DFC">
      <w:pPr>
        <w:spacing w:line="400" w:lineRule="exact"/>
        <w:ind w:firstLineChars="200" w:firstLine="482"/>
        <w:rPr>
          <w:rFonts w:ascii="楷体_GB2312" w:eastAsia="楷体_GB2312" w:hint="eastAsia"/>
          <w:b/>
          <w:sz w:val="24"/>
        </w:rPr>
      </w:pPr>
      <w:r w:rsidRPr="00F70555">
        <w:rPr>
          <w:rFonts w:ascii="楷体_GB2312" w:eastAsia="楷体_GB2312"/>
          <w:b/>
          <w:sz w:val="24"/>
        </w:rPr>
        <w:t>……</w:t>
      </w:r>
    </w:p>
    <w:p w:rsidR="00D61DFC" w:rsidRPr="003B3F3D"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3B3F3D">
        <w:rPr>
          <w:rFonts w:ascii="楷体_GB2312" w:eastAsia="楷体_GB2312" w:hAnsi="宋体" w:cs="宋体" w:hint="eastAsia"/>
          <w:b/>
          <w:sz w:val="28"/>
          <w:szCs w:val="28"/>
        </w:rPr>
        <w:t>七、参考文献</w:t>
      </w:r>
    </w:p>
    <w:p w:rsidR="00D61DFC" w:rsidRPr="00650C17" w:rsidRDefault="00D61DFC" w:rsidP="00D61DFC">
      <w:pPr>
        <w:widowControl/>
        <w:snapToGrid w:val="0"/>
        <w:spacing w:before="240" w:line="360" w:lineRule="auto"/>
        <w:outlineLvl w:val="0"/>
        <w:rPr>
          <w:rFonts w:ascii="楷体_GB2312" w:eastAsia="楷体_GB2312" w:hint="eastAsia"/>
          <w:b/>
          <w:sz w:val="24"/>
          <w:u w:val="single"/>
        </w:rPr>
      </w:pPr>
      <w:r w:rsidRPr="00650C17">
        <w:rPr>
          <w:rFonts w:ascii="楷体_GB2312" w:eastAsia="楷体_GB2312" w:hAnsi="宋体" w:cs="宋体" w:hint="eastAsia"/>
          <w:b/>
          <w:sz w:val="24"/>
          <w:u w:val="single"/>
        </w:rPr>
        <w:t>请注意，顺序为：教材（著作、参考文献）</w:t>
      </w:r>
      <w:r>
        <w:rPr>
          <w:rFonts w:ascii="楷体_GB2312" w:eastAsia="楷体_GB2312" w:hAnsi="宋体" w:cs="宋体" w:hint="eastAsia"/>
          <w:b/>
          <w:sz w:val="24"/>
          <w:u w:val="single"/>
        </w:rPr>
        <w:t>，</w:t>
      </w:r>
      <w:r w:rsidRPr="00650C17">
        <w:rPr>
          <w:rFonts w:ascii="楷体_GB2312" w:eastAsia="楷体_GB2312" w:hAnsi="宋体" w:cs="宋体" w:hint="eastAsia"/>
          <w:b/>
          <w:sz w:val="24"/>
          <w:u w:val="single"/>
        </w:rPr>
        <w:t>作者（译者）</w:t>
      </w:r>
      <w:r>
        <w:rPr>
          <w:rFonts w:ascii="楷体_GB2312" w:eastAsia="楷体_GB2312" w:hAnsi="宋体" w:cs="宋体" w:hint="eastAsia"/>
          <w:b/>
          <w:sz w:val="24"/>
          <w:u w:val="single"/>
        </w:rPr>
        <w:t>，</w:t>
      </w:r>
      <w:r w:rsidRPr="00650C17">
        <w:rPr>
          <w:rFonts w:ascii="楷体_GB2312" w:eastAsia="楷体_GB2312" w:hAnsi="宋体" w:cs="宋体" w:hint="eastAsia"/>
          <w:b/>
          <w:sz w:val="24"/>
          <w:u w:val="single"/>
        </w:rPr>
        <w:t>出版社</w:t>
      </w:r>
      <w:r>
        <w:rPr>
          <w:rFonts w:ascii="楷体_GB2312" w:eastAsia="楷体_GB2312" w:hAnsi="宋体" w:cs="宋体" w:hint="eastAsia"/>
          <w:b/>
          <w:sz w:val="24"/>
          <w:u w:val="single"/>
        </w:rPr>
        <w:t>，</w:t>
      </w:r>
      <w:r w:rsidRPr="00650C17">
        <w:rPr>
          <w:rFonts w:ascii="楷体_GB2312" w:eastAsia="楷体_GB2312" w:hAnsi="宋体" w:cs="宋体" w:hint="eastAsia"/>
          <w:b/>
          <w:sz w:val="24"/>
          <w:u w:val="single"/>
        </w:rPr>
        <w:t>出版时间。具体格式如下：</w:t>
      </w:r>
    </w:p>
    <w:p w:rsidR="00D61DFC" w:rsidRDefault="00D61DFC" w:rsidP="00D61DFC">
      <w:pPr>
        <w:widowControl/>
        <w:snapToGrid w:val="0"/>
        <w:spacing w:before="240" w:line="360" w:lineRule="auto"/>
        <w:outlineLvl w:val="0"/>
        <w:rPr>
          <w:rFonts w:ascii="楷体_GB2312" w:eastAsia="楷体_GB2312" w:hAnsi="宋体" w:cs="宋体" w:hint="eastAsia"/>
          <w:b/>
          <w:sz w:val="32"/>
        </w:rPr>
      </w:pPr>
      <w:r>
        <w:rPr>
          <w:rFonts w:ascii="楷体_GB2312" w:eastAsia="楷体_GB2312" w:hint="eastAsia"/>
          <w:sz w:val="24"/>
        </w:rPr>
        <w:t>[1]</w:t>
      </w:r>
      <w:r w:rsidRPr="003B3F3D">
        <w:rPr>
          <w:rFonts w:ascii="楷体_GB2312" w:eastAsia="楷体_GB2312" w:hint="eastAsia"/>
          <w:sz w:val="24"/>
        </w:rPr>
        <w:t xml:space="preserve"> </w:t>
      </w:r>
      <w:r>
        <w:rPr>
          <w:rFonts w:ascii="楷体_GB2312" w:eastAsia="楷体_GB2312" w:hint="eastAsia"/>
          <w:sz w:val="24"/>
        </w:rPr>
        <w:t>公共事业管理学</w:t>
      </w:r>
      <w:r>
        <w:rPr>
          <w:rFonts w:ascii="楷体_GB2312" w:eastAsia="楷体_GB2312" w:hAnsi="宋体" w:cs="宋体" w:hint="eastAsia"/>
          <w:sz w:val="24"/>
        </w:rPr>
        <w:t>[M]，</w:t>
      </w:r>
      <w:r>
        <w:rPr>
          <w:rFonts w:ascii="楷体_GB2312" w:eastAsia="楷体_GB2312" w:hint="eastAsia"/>
          <w:sz w:val="24"/>
        </w:rPr>
        <w:t>娄成武等，高等教育出版社，2002年。</w:t>
      </w:r>
    </w:p>
    <w:p w:rsidR="00D61DFC" w:rsidRDefault="00D61DFC" w:rsidP="00D61DFC">
      <w:pPr>
        <w:spacing w:line="360" w:lineRule="auto"/>
        <w:rPr>
          <w:rFonts w:ascii="楷体_GB2312" w:eastAsia="楷体_GB2312" w:hint="eastAsia"/>
          <w:sz w:val="24"/>
        </w:rPr>
      </w:pPr>
      <w:r>
        <w:rPr>
          <w:rFonts w:ascii="楷体_GB2312" w:eastAsia="楷体_GB2312" w:hint="eastAsia"/>
          <w:sz w:val="24"/>
        </w:rPr>
        <w:t>[2]</w:t>
      </w:r>
      <w:r w:rsidRPr="003B3F3D">
        <w:rPr>
          <w:rFonts w:ascii="楷体_GB2312" w:eastAsia="楷体_GB2312" w:hint="eastAsia"/>
          <w:sz w:val="24"/>
        </w:rPr>
        <w:t xml:space="preserve"> </w:t>
      </w:r>
      <w:r>
        <w:rPr>
          <w:rFonts w:ascii="楷体_GB2312" w:eastAsia="楷体_GB2312" w:hint="eastAsia"/>
          <w:sz w:val="24"/>
        </w:rPr>
        <w:t>公共事业管理概论</w:t>
      </w:r>
      <w:r>
        <w:rPr>
          <w:rFonts w:ascii="楷体_GB2312" w:eastAsia="楷体_GB2312" w:hAnsi="宋体" w:cs="宋体" w:hint="eastAsia"/>
          <w:sz w:val="24"/>
        </w:rPr>
        <w:t>[M]，</w:t>
      </w:r>
      <w:proofErr w:type="gramStart"/>
      <w:r>
        <w:rPr>
          <w:rFonts w:ascii="楷体_GB2312" w:eastAsia="楷体_GB2312" w:hint="eastAsia"/>
          <w:sz w:val="24"/>
        </w:rPr>
        <w:t>朱仁显主编</w:t>
      </w:r>
      <w:proofErr w:type="gramEnd"/>
      <w:r>
        <w:rPr>
          <w:rFonts w:ascii="楷体_GB2312" w:eastAsia="楷体_GB2312" w:hint="eastAsia"/>
          <w:sz w:val="24"/>
        </w:rPr>
        <w:t>，中国人民大学出版社，2003年。</w:t>
      </w:r>
    </w:p>
    <w:p w:rsidR="00D61DFC" w:rsidRDefault="00D61DFC" w:rsidP="00D61DFC">
      <w:pPr>
        <w:spacing w:line="360" w:lineRule="auto"/>
        <w:rPr>
          <w:rFonts w:ascii="楷体_GB2312" w:eastAsia="楷体_GB2312" w:hint="eastAsia"/>
          <w:sz w:val="24"/>
        </w:rPr>
      </w:pPr>
      <w:r>
        <w:rPr>
          <w:rFonts w:ascii="楷体_GB2312" w:eastAsia="楷体_GB2312" w:hint="eastAsia"/>
          <w:sz w:val="24"/>
        </w:rPr>
        <w:t>[3]</w:t>
      </w:r>
      <w:r w:rsidRPr="003B3F3D">
        <w:rPr>
          <w:rFonts w:ascii="楷体_GB2312" w:eastAsia="楷体_GB2312" w:hint="eastAsia"/>
          <w:sz w:val="24"/>
        </w:rPr>
        <w:t xml:space="preserve"> </w:t>
      </w:r>
      <w:r>
        <w:rPr>
          <w:rFonts w:ascii="楷体_GB2312" w:eastAsia="楷体_GB2312" w:hint="eastAsia"/>
          <w:sz w:val="24"/>
        </w:rPr>
        <w:t>公共管理学</w:t>
      </w:r>
      <w:r>
        <w:rPr>
          <w:rFonts w:ascii="楷体_GB2312" w:eastAsia="楷体_GB2312" w:hAnsi="宋体" w:cs="宋体" w:hint="eastAsia"/>
          <w:sz w:val="24"/>
        </w:rPr>
        <w:t>[M]，</w:t>
      </w:r>
      <w:r>
        <w:rPr>
          <w:rFonts w:ascii="楷体_GB2312" w:eastAsia="楷体_GB2312" w:hint="eastAsia"/>
          <w:sz w:val="24"/>
        </w:rPr>
        <w:t>张成福等，中国人民大学出版社，2002年。</w:t>
      </w:r>
    </w:p>
    <w:p w:rsidR="00D61DFC" w:rsidRPr="00F70555" w:rsidRDefault="00D61DFC" w:rsidP="00D61DFC">
      <w:pPr>
        <w:spacing w:line="400" w:lineRule="exact"/>
        <w:rPr>
          <w:rFonts w:ascii="楷体_GB2312" w:eastAsia="楷体_GB2312" w:hint="eastAsia"/>
          <w:b/>
          <w:sz w:val="24"/>
        </w:rPr>
      </w:pPr>
      <w:r w:rsidRPr="00F70555">
        <w:rPr>
          <w:rFonts w:ascii="楷体_GB2312" w:eastAsia="楷体_GB2312"/>
          <w:b/>
          <w:sz w:val="24"/>
        </w:rPr>
        <w:t>……</w:t>
      </w:r>
    </w:p>
    <w:p w:rsidR="00D61DFC" w:rsidRDefault="00D61DFC" w:rsidP="00D61DFC">
      <w:pPr>
        <w:jc w:val="right"/>
        <w:rPr>
          <w:rFonts w:hint="eastAsia"/>
        </w:rPr>
      </w:pPr>
    </w:p>
    <w:p w:rsidR="00D61DFC" w:rsidRPr="00F70555" w:rsidRDefault="00D61DFC" w:rsidP="00D61DFC">
      <w:pPr>
        <w:jc w:val="right"/>
        <w:rPr>
          <w:rFonts w:ascii="楷体_GB2312" w:eastAsia="楷体_GB2312" w:hAnsi="宋体" w:cs="宋体"/>
          <w:sz w:val="24"/>
        </w:rPr>
      </w:pPr>
      <w:r w:rsidRPr="00F70555">
        <w:rPr>
          <w:rFonts w:ascii="楷体_GB2312" w:eastAsia="楷体_GB2312" w:hAnsi="宋体" w:cs="宋体" w:hint="eastAsia"/>
          <w:sz w:val="24"/>
        </w:rPr>
        <w:t>执笔人：</w:t>
      </w:r>
      <w:r>
        <w:rPr>
          <w:rFonts w:ascii="楷体_GB2312" w:eastAsia="楷体_GB2312" w:hAnsi="宋体" w:cs="宋体" w:hint="eastAsia"/>
          <w:sz w:val="24"/>
        </w:rPr>
        <w:t>X</w:t>
      </w:r>
      <w:r w:rsidRPr="00F70555">
        <w:rPr>
          <w:rFonts w:ascii="楷体_GB2312" w:eastAsia="楷体_GB2312" w:hAnsi="宋体" w:cs="宋体" w:hint="eastAsia"/>
          <w:sz w:val="24"/>
        </w:rPr>
        <w:t>XX</w:t>
      </w:r>
    </w:p>
    <w:p w:rsidR="00D61DFC" w:rsidRPr="00143E71" w:rsidRDefault="00D61DFC" w:rsidP="00D61DFC">
      <w:pPr>
        <w:widowControl/>
        <w:snapToGrid w:val="0"/>
        <w:spacing w:line="400" w:lineRule="exact"/>
        <w:rPr>
          <w:rFonts w:ascii="楷体_GB2312" w:eastAsia="楷体_GB2312" w:hAnsi="宋体" w:cs="宋体" w:hint="eastAsia"/>
          <w:sz w:val="28"/>
          <w:szCs w:val="28"/>
        </w:rPr>
      </w:pPr>
      <w:r>
        <w:rPr>
          <w:rFonts w:ascii="宋体" w:hAnsi="宋体"/>
          <w:sz w:val="28"/>
          <w:szCs w:val="28"/>
        </w:rPr>
        <w:br w:type="page"/>
      </w:r>
      <w:r w:rsidRPr="00143E71">
        <w:rPr>
          <w:rFonts w:ascii="楷体_GB2312" w:eastAsia="楷体_GB2312" w:hAnsi="宋体" w:cs="宋体" w:hint="eastAsia"/>
          <w:sz w:val="28"/>
          <w:szCs w:val="28"/>
        </w:rPr>
        <w:lastRenderedPageBreak/>
        <w:t>附件2:</w:t>
      </w:r>
      <w:r w:rsidRPr="00143E71">
        <w:rPr>
          <w:rFonts w:hint="eastAsia"/>
        </w:rPr>
        <w:t xml:space="preserve"> </w:t>
      </w:r>
      <w:r w:rsidRPr="00143E71">
        <w:rPr>
          <w:rFonts w:ascii="楷体_GB2312" w:eastAsia="楷体_GB2312" w:hAnsi="宋体" w:cs="宋体" w:hint="eastAsia"/>
          <w:sz w:val="28"/>
          <w:szCs w:val="28"/>
        </w:rPr>
        <w:t>云南大学课程教学大纲样本-</w:t>
      </w:r>
      <w:proofErr w:type="gramStart"/>
      <w:r w:rsidRPr="00143E71">
        <w:rPr>
          <w:rFonts w:ascii="楷体_GB2312" w:eastAsia="楷体_GB2312" w:hAnsi="宋体" w:cs="宋体" w:hint="eastAsia"/>
          <w:sz w:val="28"/>
          <w:szCs w:val="28"/>
        </w:rPr>
        <w:t>理论课含实验</w:t>
      </w:r>
      <w:proofErr w:type="gramEnd"/>
      <w:r>
        <w:rPr>
          <w:rFonts w:ascii="楷体_GB2312" w:eastAsia="楷体_GB2312" w:hAnsi="宋体" w:cs="宋体" w:hint="eastAsia"/>
          <w:sz w:val="28"/>
          <w:szCs w:val="28"/>
        </w:rPr>
        <w:t>（实训）</w:t>
      </w:r>
    </w:p>
    <w:p w:rsidR="00D61DFC" w:rsidRPr="00956D4A" w:rsidRDefault="00D61DFC" w:rsidP="00D61DFC">
      <w:pPr>
        <w:widowControl/>
        <w:snapToGrid w:val="0"/>
        <w:spacing w:line="400" w:lineRule="exact"/>
        <w:rPr>
          <w:rFonts w:ascii="楷体_GB2312" w:eastAsia="楷体_GB2312" w:hAnsi="宋体" w:cs="宋体" w:hint="eastAsia"/>
          <w:b/>
          <w:sz w:val="28"/>
          <w:szCs w:val="28"/>
        </w:rPr>
      </w:pPr>
    </w:p>
    <w:p w:rsidR="00D61DFC" w:rsidRPr="003E22BA" w:rsidRDefault="00D61DFC" w:rsidP="00D61DFC">
      <w:pPr>
        <w:widowControl/>
        <w:snapToGrid w:val="0"/>
        <w:spacing w:line="360" w:lineRule="auto"/>
        <w:jc w:val="center"/>
        <w:rPr>
          <w:rFonts w:ascii="楷体_GB2312" w:eastAsia="楷体_GB2312" w:hAnsi="宋体" w:cs="宋体" w:hint="eastAsia"/>
          <w:b/>
          <w:sz w:val="30"/>
          <w:szCs w:val="30"/>
        </w:rPr>
      </w:pPr>
      <w:r w:rsidRPr="003E22BA">
        <w:rPr>
          <w:rFonts w:ascii="楷体_GB2312" w:eastAsia="楷体_GB2312" w:hAnsi="宋体" w:cs="宋体" w:hint="eastAsia"/>
          <w:b/>
          <w:sz w:val="30"/>
          <w:szCs w:val="30"/>
        </w:rPr>
        <w:t>《数字信号处理》课程教学大纲</w:t>
      </w:r>
    </w:p>
    <w:p w:rsidR="00D61DFC" w:rsidRPr="003E22BA"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3E22BA">
        <w:rPr>
          <w:rFonts w:ascii="楷体_GB2312" w:eastAsia="楷体_GB2312" w:hAnsi="宋体" w:cs="宋体" w:hint="eastAsia"/>
          <w:b/>
          <w:sz w:val="28"/>
          <w:szCs w:val="28"/>
        </w:rPr>
        <w:t>一、课程基本信息</w:t>
      </w:r>
    </w:p>
    <w:tbl>
      <w:tblPr>
        <w:tblW w:w="5000" w:type="pct"/>
        <w:jc w:val="center"/>
        <w:tblBorders>
          <w:top w:val="single" w:sz="12" w:space="0" w:color="auto"/>
          <w:bottom w:val="single" w:sz="12" w:space="0" w:color="auto"/>
          <w:insideH w:val="single" w:sz="8" w:space="0" w:color="auto"/>
          <w:insideV w:val="single" w:sz="8" w:space="0" w:color="auto"/>
        </w:tblBorders>
        <w:tblLook w:val="0000"/>
      </w:tblPr>
      <w:tblGrid>
        <w:gridCol w:w="2246"/>
        <w:gridCol w:w="6276"/>
      </w:tblGrid>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课程代码</w:t>
            </w:r>
          </w:p>
        </w:tc>
        <w:tc>
          <w:tcPr>
            <w:tcW w:w="3682" w:type="pct"/>
          </w:tcPr>
          <w:p w:rsidR="00D61DFC" w:rsidRPr="00653B93" w:rsidRDefault="00D61DFC" w:rsidP="00323EB1">
            <w:pPr>
              <w:spacing w:line="300" w:lineRule="exact"/>
              <w:jc w:val="center"/>
              <w:rPr>
                <w:rFonts w:ascii="华文楷体" w:eastAsia="华文楷体" w:hAnsi="华文楷体"/>
              </w:rPr>
            </w:pPr>
            <w:r>
              <w:rPr>
                <w:rFonts w:ascii="华文楷体" w:eastAsia="华文楷体" w:hAnsi="华文楷体" w:hint="eastAsia"/>
              </w:rPr>
              <w:t>INFO2</w:t>
            </w:r>
            <w:r w:rsidRPr="00653B93">
              <w:rPr>
                <w:rFonts w:ascii="华文楷体" w:eastAsia="华文楷体" w:hAnsi="华文楷体" w:hint="eastAsia"/>
              </w:rPr>
              <w:t>215</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课程中文名称</w:t>
            </w:r>
          </w:p>
        </w:tc>
        <w:tc>
          <w:tcPr>
            <w:tcW w:w="3682" w:type="pct"/>
          </w:tcPr>
          <w:p w:rsidR="00D61DFC" w:rsidRPr="00653B93" w:rsidRDefault="00D61DFC" w:rsidP="00323EB1">
            <w:pPr>
              <w:spacing w:line="300" w:lineRule="exact"/>
              <w:jc w:val="center"/>
              <w:rPr>
                <w:rFonts w:ascii="华文楷体" w:eastAsia="华文楷体" w:hAnsi="华文楷体"/>
              </w:rPr>
            </w:pPr>
            <w:r w:rsidRPr="003E22BA">
              <w:rPr>
                <w:rFonts w:ascii="华文楷体" w:eastAsia="华文楷体" w:hAnsi="华文楷体" w:hint="eastAsia"/>
              </w:rPr>
              <w:t>数字信号处理</w:t>
            </w:r>
          </w:p>
        </w:tc>
      </w:tr>
      <w:tr w:rsidR="00D61DFC" w:rsidTr="00323EB1">
        <w:trPr>
          <w:trHeight w:val="127"/>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课程英文名称</w:t>
            </w:r>
          </w:p>
        </w:tc>
        <w:tc>
          <w:tcPr>
            <w:tcW w:w="3682" w:type="pct"/>
          </w:tcPr>
          <w:p w:rsidR="00D61DFC" w:rsidRPr="00653B93" w:rsidRDefault="00D61DFC" w:rsidP="00323EB1">
            <w:pPr>
              <w:spacing w:line="300" w:lineRule="exact"/>
              <w:jc w:val="center"/>
              <w:rPr>
                <w:rFonts w:ascii="华文楷体" w:eastAsia="华文楷体" w:hAnsi="华文楷体"/>
              </w:rPr>
            </w:pPr>
            <w:r w:rsidRPr="003E22BA">
              <w:rPr>
                <w:rFonts w:ascii="华文楷体" w:eastAsia="华文楷体" w:hAnsi="华文楷体" w:hint="eastAsia"/>
              </w:rPr>
              <w:t>Digital Signal Processing</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hint="eastAsia"/>
              </w:rPr>
            </w:pPr>
            <w:r>
              <w:rPr>
                <w:rFonts w:ascii="华文楷体" w:eastAsia="华文楷体" w:hAnsi="华文楷体" w:hint="eastAsia"/>
              </w:rPr>
              <w:t>课程性质</w:t>
            </w:r>
          </w:p>
        </w:tc>
        <w:tc>
          <w:tcPr>
            <w:tcW w:w="3682" w:type="pct"/>
          </w:tcPr>
          <w:p w:rsidR="00D61DFC" w:rsidRPr="00653B93" w:rsidRDefault="00D61DFC" w:rsidP="00323EB1">
            <w:pPr>
              <w:spacing w:line="300" w:lineRule="exact"/>
              <w:jc w:val="center"/>
              <w:rPr>
                <w:rFonts w:ascii="华文楷体" w:eastAsia="华文楷体" w:hAnsi="华文楷体" w:hint="eastAsia"/>
              </w:rPr>
            </w:pPr>
            <w:r>
              <w:rPr>
                <w:rFonts w:ascii="华文楷体" w:eastAsia="华文楷体" w:hAnsi="华文楷体" w:hint="eastAsia"/>
              </w:rPr>
              <w:t>专业必修</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hint="eastAsia"/>
              </w:rPr>
            </w:pPr>
            <w:r w:rsidRPr="00821645">
              <w:rPr>
                <w:rFonts w:ascii="华文楷体" w:eastAsia="华文楷体" w:hAnsi="华文楷体" w:hint="eastAsia"/>
              </w:rPr>
              <w:t>学分/学时</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XX/XX</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适用专业</w:t>
            </w:r>
          </w:p>
        </w:tc>
        <w:tc>
          <w:tcPr>
            <w:tcW w:w="3682" w:type="pct"/>
          </w:tcPr>
          <w:p w:rsidR="00D61DFC" w:rsidRPr="00653B93" w:rsidRDefault="00D61DFC" w:rsidP="00323EB1">
            <w:pPr>
              <w:spacing w:line="300" w:lineRule="exact"/>
              <w:jc w:val="center"/>
              <w:rPr>
                <w:rFonts w:ascii="华文楷体" w:eastAsia="华文楷体" w:hAnsi="华文楷体"/>
              </w:rPr>
            </w:pPr>
            <w:r w:rsidRPr="003E22BA">
              <w:rPr>
                <w:rFonts w:ascii="华文楷体" w:eastAsia="华文楷体" w:hAnsi="华文楷体" w:hint="eastAsia"/>
              </w:rPr>
              <w:t>电子信息科学与技术专业</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hint="eastAsia"/>
              </w:rPr>
            </w:pPr>
            <w:r w:rsidRPr="00821645">
              <w:rPr>
                <w:rFonts w:ascii="华文楷体" w:eastAsia="华文楷体" w:hAnsi="华文楷体" w:hint="eastAsia"/>
              </w:rPr>
              <w:t>先修课程</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XX；XX；XX</w:t>
            </w:r>
          </w:p>
        </w:tc>
      </w:tr>
      <w:tr w:rsidR="00D61DFC"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推荐教材（参考书）</w:t>
            </w:r>
          </w:p>
        </w:tc>
        <w:tc>
          <w:tcPr>
            <w:tcW w:w="3682" w:type="pct"/>
          </w:tcPr>
          <w:p w:rsidR="00D61DFC" w:rsidRPr="00653B93" w:rsidRDefault="00D61DFC" w:rsidP="00323EB1">
            <w:pPr>
              <w:spacing w:line="300" w:lineRule="exact"/>
              <w:jc w:val="center"/>
              <w:rPr>
                <w:rFonts w:ascii="华文楷体" w:eastAsia="华文楷体" w:hAnsi="华文楷体"/>
              </w:rPr>
            </w:pPr>
            <w:r>
              <w:rPr>
                <w:rFonts w:ascii="华文楷体" w:eastAsia="华文楷体" w:hAnsi="华文楷体" w:hint="eastAsia"/>
              </w:rPr>
              <w:t>《</w:t>
            </w:r>
            <w:r w:rsidRPr="00653B93">
              <w:rPr>
                <w:rFonts w:ascii="华文楷体" w:eastAsia="华文楷体" w:hAnsi="华文楷体" w:hint="eastAsia"/>
              </w:rPr>
              <w:t>XX</w:t>
            </w:r>
            <w:r>
              <w:rPr>
                <w:rFonts w:ascii="华文楷体" w:eastAsia="华文楷体" w:hAnsi="华文楷体" w:hint="eastAsia"/>
              </w:rPr>
              <w:t>》</w:t>
            </w:r>
            <w:r w:rsidRPr="00653B93">
              <w:rPr>
                <w:rFonts w:ascii="华文楷体" w:eastAsia="华文楷体" w:hAnsi="华文楷体" w:hint="eastAsia"/>
              </w:rPr>
              <w:t>, XX主编，XX出版社，20</w:t>
            </w:r>
            <w:r>
              <w:rPr>
                <w:rFonts w:ascii="华文楷体" w:eastAsia="华文楷体" w:hAnsi="华文楷体" w:hint="eastAsia"/>
              </w:rPr>
              <w:t>14</w:t>
            </w:r>
            <w:r w:rsidRPr="00653B93">
              <w:rPr>
                <w:rFonts w:ascii="华文楷体" w:eastAsia="华文楷体" w:hAnsi="华文楷体" w:hint="eastAsia"/>
              </w:rPr>
              <w:t>年</w:t>
            </w:r>
          </w:p>
        </w:tc>
      </w:tr>
    </w:tbl>
    <w:p w:rsidR="00D61DFC" w:rsidRPr="003E22BA"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3E22BA">
        <w:rPr>
          <w:rFonts w:ascii="楷体_GB2312" w:eastAsia="楷体_GB2312" w:hAnsi="宋体" w:cs="宋体" w:hint="eastAsia"/>
          <w:b/>
          <w:sz w:val="28"/>
          <w:szCs w:val="28"/>
        </w:rPr>
        <w:t>二、课程简介</w:t>
      </w:r>
    </w:p>
    <w:p w:rsidR="00D61DFC" w:rsidRPr="003E22BA"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3E22BA">
        <w:rPr>
          <w:rFonts w:ascii="楷体_GB2312" w:eastAsia="楷体_GB2312" w:hAnsi="宋体" w:cs="宋体" w:hint="eastAsia"/>
          <w:b/>
          <w:sz w:val="28"/>
          <w:szCs w:val="28"/>
        </w:rPr>
        <w:t>三、教学目的与基本要求</w:t>
      </w:r>
    </w:p>
    <w:p w:rsidR="00D61DFC" w:rsidRPr="003E22BA" w:rsidRDefault="00D61DFC" w:rsidP="00D61DFC">
      <w:pPr>
        <w:widowControl/>
        <w:snapToGrid w:val="0"/>
        <w:spacing w:before="240" w:line="360" w:lineRule="auto"/>
        <w:jc w:val="center"/>
        <w:outlineLvl w:val="0"/>
        <w:rPr>
          <w:rFonts w:ascii="楷体_GB2312" w:eastAsia="楷体_GB2312" w:hAnsi="宋体" w:cs="宋体"/>
          <w:b/>
          <w:sz w:val="28"/>
          <w:szCs w:val="28"/>
        </w:rPr>
      </w:pPr>
      <w:r w:rsidRPr="003E22BA">
        <w:rPr>
          <w:rFonts w:ascii="楷体_GB2312" w:eastAsia="楷体_GB2312" w:hAnsi="宋体" w:cs="宋体" w:hint="eastAsia"/>
          <w:b/>
          <w:sz w:val="28"/>
          <w:szCs w:val="28"/>
        </w:rPr>
        <w:tab/>
        <w:t xml:space="preserve">四、教学进度表    </w:t>
      </w:r>
    </w:p>
    <w:tbl>
      <w:tblPr>
        <w:tblW w:w="5000" w:type="pct"/>
        <w:jc w:val="center"/>
        <w:tblInd w:w="576" w:type="dxa"/>
        <w:tblBorders>
          <w:top w:val="double" w:sz="4" w:space="0" w:color="auto"/>
          <w:left w:val="double" w:sz="4" w:space="0" w:color="auto"/>
          <w:bottom w:val="double" w:sz="4" w:space="0" w:color="auto"/>
          <w:right w:val="double" w:sz="4" w:space="0" w:color="auto"/>
        </w:tblBorders>
        <w:tblLook w:val="0000"/>
      </w:tblPr>
      <w:tblGrid>
        <w:gridCol w:w="1384"/>
        <w:gridCol w:w="5030"/>
        <w:gridCol w:w="2108"/>
      </w:tblGrid>
      <w:tr w:rsidR="00D61DFC" w:rsidRPr="003E22BA" w:rsidTr="00323EB1">
        <w:trPr>
          <w:jc w:val="center"/>
        </w:trPr>
        <w:tc>
          <w:tcPr>
            <w:tcW w:w="812"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b/>
                <w:szCs w:val="21"/>
              </w:rPr>
            </w:pPr>
            <w:proofErr w:type="gramStart"/>
            <w:r w:rsidRPr="003E22BA">
              <w:rPr>
                <w:rFonts w:ascii="楷体_GB2312" w:eastAsia="楷体_GB2312" w:hint="eastAsia"/>
                <w:b/>
                <w:szCs w:val="21"/>
              </w:rPr>
              <w:t>章次</w:t>
            </w:r>
            <w:proofErr w:type="gramEnd"/>
          </w:p>
        </w:tc>
        <w:tc>
          <w:tcPr>
            <w:tcW w:w="2951"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b/>
                <w:szCs w:val="21"/>
              </w:rPr>
            </w:pPr>
            <w:r w:rsidRPr="003E22BA">
              <w:rPr>
                <w:rFonts w:ascii="楷体_GB2312" w:eastAsia="楷体_GB2312" w:hint="eastAsia"/>
                <w:b/>
                <w:szCs w:val="21"/>
              </w:rPr>
              <w:t>题目</w:t>
            </w:r>
          </w:p>
        </w:tc>
        <w:tc>
          <w:tcPr>
            <w:tcW w:w="1237"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b/>
                <w:szCs w:val="21"/>
              </w:rPr>
            </w:pPr>
            <w:r w:rsidRPr="003E22BA">
              <w:rPr>
                <w:rFonts w:ascii="楷体_GB2312" w:eastAsia="楷体_GB2312" w:hint="eastAsia"/>
                <w:b/>
                <w:szCs w:val="21"/>
              </w:rPr>
              <w:t>教学时数</w:t>
            </w:r>
          </w:p>
        </w:tc>
      </w:tr>
      <w:tr w:rsidR="00D61DFC" w:rsidRPr="003E22BA" w:rsidTr="00323EB1">
        <w:trPr>
          <w:jc w:val="center"/>
        </w:trPr>
        <w:tc>
          <w:tcPr>
            <w:tcW w:w="812"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3E22BA">
              <w:rPr>
                <w:rFonts w:ascii="楷体_GB2312" w:eastAsia="楷体_GB2312" w:hint="eastAsia"/>
                <w:szCs w:val="21"/>
              </w:rPr>
              <w:t>第一</w:t>
            </w:r>
            <w:r>
              <w:rPr>
                <w:rFonts w:ascii="楷体_GB2312" w:eastAsia="楷体_GB2312" w:hint="eastAsia"/>
                <w:szCs w:val="21"/>
              </w:rPr>
              <w:t>讲（</w:t>
            </w:r>
            <w:r w:rsidRPr="003E22BA">
              <w:rPr>
                <w:rFonts w:ascii="楷体_GB2312" w:eastAsia="楷体_GB2312" w:hint="eastAsia"/>
                <w:szCs w:val="21"/>
              </w:rPr>
              <w:t>章</w:t>
            </w:r>
            <w:r>
              <w:rPr>
                <w:rFonts w:ascii="楷体_GB2312" w:eastAsia="楷体_GB2312" w:hint="eastAsia"/>
                <w:szCs w:val="21"/>
              </w:rPr>
              <w:t>）</w:t>
            </w:r>
          </w:p>
        </w:tc>
        <w:tc>
          <w:tcPr>
            <w:tcW w:w="2951"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F70555">
              <w:rPr>
                <w:rFonts w:ascii="楷体_GB2312" w:eastAsia="楷体_GB2312"/>
                <w:b/>
                <w:sz w:val="24"/>
              </w:rPr>
              <w:t>……</w:t>
            </w:r>
          </w:p>
        </w:tc>
        <w:tc>
          <w:tcPr>
            <w:tcW w:w="1237"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3E22BA">
              <w:rPr>
                <w:rFonts w:ascii="楷体_GB2312" w:eastAsia="楷体_GB2312" w:hint="eastAsia"/>
                <w:szCs w:val="21"/>
              </w:rPr>
              <w:t>X学时</w:t>
            </w:r>
          </w:p>
        </w:tc>
      </w:tr>
      <w:tr w:rsidR="00D61DFC" w:rsidRPr="003E22BA" w:rsidTr="00323EB1">
        <w:trPr>
          <w:jc w:val="center"/>
        </w:trPr>
        <w:tc>
          <w:tcPr>
            <w:tcW w:w="812"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3E22BA">
              <w:rPr>
                <w:rFonts w:ascii="楷体_GB2312" w:eastAsia="楷体_GB2312" w:hint="eastAsia"/>
                <w:szCs w:val="21"/>
              </w:rPr>
              <w:t>第二</w:t>
            </w:r>
            <w:r>
              <w:rPr>
                <w:rFonts w:ascii="楷体_GB2312" w:eastAsia="楷体_GB2312" w:hint="eastAsia"/>
                <w:szCs w:val="21"/>
              </w:rPr>
              <w:t>讲（</w:t>
            </w:r>
            <w:r w:rsidRPr="003E22BA">
              <w:rPr>
                <w:rFonts w:ascii="楷体_GB2312" w:eastAsia="楷体_GB2312" w:hint="eastAsia"/>
                <w:szCs w:val="21"/>
              </w:rPr>
              <w:t>章</w:t>
            </w:r>
            <w:r>
              <w:rPr>
                <w:rFonts w:ascii="楷体_GB2312" w:eastAsia="楷体_GB2312" w:hint="eastAsia"/>
                <w:szCs w:val="21"/>
              </w:rPr>
              <w:t>）</w:t>
            </w:r>
          </w:p>
        </w:tc>
        <w:tc>
          <w:tcPr>
            <w:tcW w:w="2951"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F70555">
              <w:rPr>
                <w:rFonts w:ascii="楷体_GB2312" w:eastAsia="楷体_GB2312"/>
                <w:b/>
                <w:sz w:val="24"/>
              </w:rPr>
              <w:t>……</w:t>
            </w:r>
          </w:p>
        </w:tc>
        <w:tc>
          <w:tcPr>
            <w:tcW w:w="1237"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3E22BA">
              <w:rPr>
                <w:rFonts w:ascii="楷体_GB2312" w:eastAsia="楷体_GB2312" w:hint="eastAsia"/>
                <w:szCs w:val="21"/>
              </w:rPr>
              <w:t>X学时</w:t>
            </w:r>
          </w:p>
        </w:tc>
      </w:tr>
      <w:tr w:rsidR="00D61DFC" w:rsidRPr="003E22BA" w:rsidTr="00323EB1">
        <w:trPr>
          <w:jc w:val="center"/>
        </w:trPr>
        <w:tc>
          <w:tcPr>
            <w:tcW w:w="812"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rPr>
                <w:rFonts w:ascii="楷体_GB2312" w:eastAsia="楷体_GB2312" w:hint="eastAsia"/>
                <w:szCs w:val="21"/>
              </w:rPr>
            </w:pPr>
            <w:r w:rsidRPr="00F70555">
              <w:rPr>
                <w:rFonts w:ascii="楷体_GB2312" w:eastAsia="楷体_GB2312"/>
                <w:b/>
                <w:sz w:val="24"/>
              </w:rPr>
              <w:t>……</w:t>
            </w:r>
          </w:p>
        </w:tc>
        <w:tc>
          <w:tcPr>
            <w:tcW w:w="2951"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F70555">
              <w:rPr>
                <w:rFonts w:ascii="楷体_GB2312" w:eastAsia="楷体_GB2312"/>
                <w:b/>
                <w:sz w:val="24"/>
              </w:rPr>
              <w:t>……</w:t>
            </w:r>
          </w:p>
        </w:tc>
        <w:tc>
          <w:tcPr>
            <w:tcW w:w="1237"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F70555">
              <w:rPr>
                <w:rFonts w:ascii="楷体_GB2312" w:eastAsia="楷体_GB2312"/>
                <w:b/>
                <w:sz w:val="24"/>
              </w:rPr>
              <w:t>……</w:t>
            </w:r>
          </w:p>
        </w:tc>
      </w:tr>
      <w:tr w:rsidR="00D61DFC" w:rsidRPr="003E22BA" w:rsidTr="00323EB1">
        <w:trPr>
          <w:jc w:val="center"/>
        </w:trPr>
        <w:tc>
          <w:tcPr>
            <w:tcW w:w="3763" w:type="pct"/>
            <w:gridSpan w:val="2"/>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3E22BA">
              <w:rPr>
                <w:rFonts w:ascii="楷体_GB2312" w:eastAsia="楷体_GB2312" w:hint="eastAsia"/>
                <w:szCs w:val="21"/>
              </w:rPr>
              <w:t>总计</w:t>
            </w:r>
          </w:p>
        </w:tc>
        <w:tc>
          <w:tcPr>
            <w:tcW w:w="1237" w:type="pct"/>
            <w:tcBorders>
              <w:top w:val="single" w:sz="4" w:space="0" w:color="auto"/>
              <w:left w:val="single" w:sz="4" w:space="0" w:color="auto"/>
              <w:bottom w:val="single" w:sz="4" w:space="0" w:color="auto"/>
              <w:right w:val="single" w:sz="4" w:space="0" w:color="auto"/>
            </w:tcBorders>
            <w:vAlign w:val="center"/>
          </w:tcPr>
          <w:p w:rsidR="00D61DFC" w:rsidRPr="003E22BA" w:rsidRDefault="00D61DFC" w:rsidP="00323EB1">
            <w:pPr>
              <w:spacing w:before="100" w:beforeAutospacing="1" w:after="100" w:afterAutospacing="1" w:line="400" w:lineRule="exact"/>
              <w:jc w:val="center"/>
              <w:rPr>
                <w:rFonts w:ascii="楷体_GB2312" w:eastAsia="楷体_GB2312" w:hint="eastAsia"/>
                <w:szCs w:val="21"/>
              </w:rPr>
            </w:pPr>
            <w:r w:rsidRPr="003E22BA">
              <w:rPr>
                <w:rFonts w:ascii="楷体_GB2312" w:eastAsia="楷体_GB2312" w:hint="eastAsia"/>
                <w:szCs w:val="21"/>
              </w:rPr>
              <w:t>XX学时</w:t>
            </w:r>
          </w:p>
        </w:tc>
      </w:tr>
    </w:tbl>
    <w:p w:rsidR="00D61DFC" w:rsidRDefault="00D61DFC" w:rsidP="00D61DFC">
      <w:pPr>
        <w:widowControl/>
        <w:spacing w:before="100" w:after="100" w:line="400" w:lineRule="exact"/>
        <w:jc w:val="center"/>
        <w:rPr>
          <w:rFonts w:ascii="楷体_GB2312" w:eastAsia="楷体_GB2312" w:hAnsi="宋体" w:cs="宋体" w:hint="eastAsia"/>
          <w:sz w:val="24"/>
        </w:rPr>
      </w:pPr>
      <w:r>
        <w:rPr>
          <w:rFonts w:ascii="楷体_GB2312" w:eastAsia="楷体_GB2312" w:hAnsi="宋体" w:cs="宋体" w:hint="eastAsia"/>
          <w:sz w:val="24"/>
        </w:rPr>
        <w:t>（注：以讲（章）为单位对教学内容做出学时要求安排。）</w:t>
      </w:r>
    </w:p>
    <w:p w:rsidR="00D61DFC" w:rsidRPr="003E22BA"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3E22BA">
        <w:rPr>
          <w:rFonts w:ascii="楷体_GB2312" w:eastAsia="楷体_GB2312" w:hAnsi="宋体" w:cs="宋体" w:hint="eastAsia"/>
          <w:b/>
          <w:sz w:val="28"/>
          <w:szCs w:val="28"/>
        </w:rPr>
        <w:t>五、考核方式和成绩评定办法</w:t>
      </w:r>
    </w:p>
    <w:p w:rsidR="00D61DFC" w:rsidRDefault="00D61DFC" w:rsidP="00D61DFC">
      <w:pPr>
        <w:widowControl/>
        <w:snapToGrid w:val="0"/>
        <w:spacing w:line="400" w:lineRule="exact"/>
        <w:jc w:val="left"/>
        <w:rPr>
          <w:rFonts w:ascii="楷体_GB2312" w:eastAsia="楷体_GB2312" w:hAnsi="宋体" w:cs="宋体" w:hint="eastAsia"/>
          <w:sz w:val="24"/>
        </w:rPr>
      </w:pPr>
      <w:r>
        <w:rPr>
          <w:rFonts w:ascii="楷体_GB2312" w:eastAsia="楷体_GB2312" w:hAnsi="宋体" w:cs="宋体" w:hint="eastAsia"/>
          <w:sz w:val="24"/>
        </w:rPr>
        <w:t>1、考核方式（注：含实验部分的考核方式）</w:t>
      </w:r>
    </w:p>
    <w:p w:rsidR="00D61DFC" w:rsidRDefault="00D61DFC" w:rsidP="00D61DFC">
      <w:pPr>
        <w:widowControl/>
        <w:snapToGrid w:val="0"/>
        <w:spacing w:line="400" w:lineRule="exact"/>
        <w:jc w:val="left"/>
        <w:rPr>
          <w:rFonts w:ascii="楷体_GB2312" w:eastAsia="楷体_GB2312" w:hAnsi="宋体" w:cs="宋体" w:hint="eastAsia"/>
          <w:sz w:val="24"/>
        </w:rPr>
      </w:pPr>
      <w:r>
        <w:rPr>
          <w:rFonts w:ascii="楷体_GB2312" w:eastAsia="楷体_GB2312" w:hAnsi="宋体" w:cs="宋体" w:hint="eastAsia"/>
          <w:sz w:val="24"/>
        </w:rPr>
        <w:t>2、成绩评定办法（注：含实验部分的成绩比例和分值）</w:t>
      </w:r>
    </w:p>
    <w:p w:rsidR="00D61DFC" w:rsidRPr="003B3F3D" w:rsidRDefault="00D61DFC" w:rsidP="00D61DFC">
      <w:pPr>
        <w:widowControl/>
        <w:snapToGrid w:val="0"/>
        <w:spacing w:line="360" w:lineRule="auto"/>
        <w:jc w:val="left"/>
        <w:rPr>
          <w:rFonts w:ascii="楷体_GB2312" w:eastAsia="楷体_GB2312" w:hAnsi="宋体" w:cs="宋体" w:hint="eastAsia"/>
          <w:b/>
          <w:sz w:val="24"/>
        </w:rPr>
      </w:pPr>
      <w:r w:rsidRPr="003B3F3D">
        <w:rPr>
          <w:rFonts w:ascii="楷体_GB2312" w:eastAsia="楷体_GB2312" w:hAnsi="宋体" w:cs="宋体" w:hint="eastAsia"/>
          <w:b/>
          <w:sz w:val="24"/>
        </w:rPr>
        <w:t>注意：</w:t>
      </w:r>
      <w:r w:rsidRPr="003B3F3D">
        <w:rPr>
          <w:rFonts w:ascii="楷体_GB2312" w:eastAsia="楷体_GB2312" w:hAnsi="宋体" w:cs="宋体" w:hint="eastAsia"/>
          <w:b/>
          <w:sz w:val="24"/>
          <w:u w:val="single"/>
        </w:rPr>
        <w:t>需考试改革、调整成绩比例的课程须在这部分予以详细说明，</w:t>
      </w:r>
      <w:proofErr w:type="gramStart"/>
      <w:r w:rsidRPr="003B3F3D">
        <w:rPr>
          <w:rFonts w:ascii="楷体_GB2312" w:eastAsia="楷体_GB2312" w:hAnsi="宋体" w:cs="宋体" w:hint="eastAsia"/>
          <w:b/>
          <w:sz w:val="24"/>
          <w:u w:val="single"/>
        </w:rPr>
        <w:t>含改革</w:t>
      </w:r>
      <w:proofErr w:type="gramEnd"/>
      <w:r w:rsidRPr="003B3F3D">
        <w:rPr>
          <w:rFonts w:ascii="楷体_GB2312" w:eastAsia="楷体_GB2312" w:hAnsi="宋体" w:cs="宋体" w:hint="eastAsia"/>
          <w:b/>
          <w:sz w:val="24"/>
          <w:u w:val="single"/>
        </w:rPr>
        <w:t>原因（课程特色及传统考核方式的缺陷）、改革路径及方法、改革预期成效等。</w:t>
      </w:r>
    </w:p>
    <w:p w:rsidR="00D61DFC" w:rsidRPr="003E22BA"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3E22BA">
        <w:rPr>
          <w:rFonts w:ascii="楷体_GB2312" w:eastAsia="楷体_GB2312" w:hAnsi="宋体" w:cs="宋体" w:hint="eastAsia"/>
          <w:b/>
          <w:sz w:val="28"/>
          <w:szCs w:val="28"/>
        </w:rPr>
        <w:t>六、理论部分</w:t>
      </w:r>
    </w:p>
    <w:p w:rsidR="00D61DFC" w:rsidRDefault="00D61DFC" w:rsidP="00D61DFC">
      <w:pPr>
        <w:widowControl/>
        <w:snapToGrid w:val="0"/>
        <w:spacing w:before="240" w:line="400" w:lineRule="exact"/>
        <w:ind w:firstLine="480"/>
        <w:outlineLvl w:val="0"/>
        <w:rPr>
          <w:rFonts w:ascii="楷体_GB2312" w:eastAsia="楷体_GB2312" w:hAnsi="宋体" w:cs="宋体" w:hint="eastAsia"/>
          <w:sz w:val="24"/>
        </w:rPr>
      </w:pPr>
      <w:r>
        <w:rPr>
          <w:rFonts w:ascii="楷体_GB2312" w:eastAsia="楷体_GB2312" w:hAnsi="宋体" w:cs="宋体" w:hint="eastAsia"/>
          <w:sz w:val="24"/>
        </w:rPr>
        <w:lastRenderedPageBreak/>
        <w:t>（注：包括各章、</w:t>
      </w:r>
      <w:proofErr w:type="gramStart"/>
      <w:r>
        <w:rPr>
          <w:rFonts w:ascii="楷体_GB2312" w:eastAsia="楷体_GB2312" w:hAnsi="宋体" w:cs="宋体" w:hint="eastAsia"/>
          <w:sz w:val="24"/>
        </w:rPr>
        <w:t>节教学</w:t>
      </w:r>
      <w:proofErr w:type="gramEnd"/>
      <w:r>
        <w:rPr>
          <w:rFonts w:ascii="楷体_GB2312" w:eastAsia="楷体_GB2312" w:hAnsi="宋体" w:cs="宋体" w:hint="eastAsia"/>
          <w:sz w:val="24"/>
        </w:rPr>
        <w:t>时数、教学目的、教学重点（难点）、主要教学方法、教学内容、基本概念、作业习题或复习思考题）</w:t>
      </w:r>
    </w:p>
    <w:p w:rsidR="00D61DFC" w:rsidRPr="000A776C"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Pr>
          <w:rFonts w:ascii="楷体_GB2312" w:eastAsia="楷体_GB2312" w:hAnsi="宋体" w:cs="宋体" w:hint="eastAsia"/>
          <w:b/>
          <w:sz w:val="28"/>
          <w:szCs w:val="28"/>
        </w:rPr>
        <w:t xml:space="preserve">第一章  </w:t>
      </w:r>
      <w:r w:rsidRPr="000A776C">
        <w:rPr>
          <w:rFonts w:ascii="楷体_GB2312" w:eastAsia="楷体_GB2312" w:hAnsi="宋体" w:cs="宋体" w:hint="eastAsia"/>
          <w:b/>
          <w:sz w:val="28"/>
          <w:szCs w:val="28"/>
        </w:rPr>
        <w:t>信号与信号处理（教学时数2）</w:t>
      </w:r>
    </w:p>
    <w:p w:rsidR="00D61DFC" w:rsidRPr="00B958C8" w:rsidRDefault="00D61DFC" w:rsidP="00D61DFC">
      <w:pPr>
        <w:spacing w:line="400" w:lineRule="exact"/>
        <w:ind w:firstLineChars="200" w:firstLine="480"/>
        <w:rPr>
          <w:rFonts w:ascii="楷体_GB2312" w:eastAsia="楷体_GB2312" w:hint="eastAsia"/>
          <w:sz w:val="24"/>
        </w:rPr>
      </w:pPr>
      <w:r>
        <w:rPr>
          <w:rFonts w:ascii="楷体_GB2312" w:eastAsia="楷体_GB2312" w:hint="eastAsia"/>
          <w:sz w:val="24"/>
        </w:rPr>
        <w:t>教学目的：</w:t>
      </w:r>
      <w:r w:rsidRPr="00F70555">
        <w:rPr>
          <w:rFonts w:ascii="楷体_GB2312" w:eastAsia="楷体_GB2312"/>
          <w:b/>
          <w:sz w:val="24"/>
        </w:rPr>
        <w:t>……</w:t>
      </w:r>
    </w:p>
    <w:p w:rsidR="00D61DFC" w:rsidRDefault="00D61DFC" w:rsidP="00D61DFC">
      <w:pPr>
        <w:spacing w:line="400" w:lineRule="exact"/>
        <w:ind w:firstLineChars="200" w:firstLine="480"/>
        <w:rPr>
          <w:rFonts w:ascii="楷体_GB2312" w:eastAsia="楷体_GB2312" w:hint="eastAsia"/>
          <w:sz w:val="24"/>
        </w:rPr>
      </w:pPr>
      <w:r>
        <w:rPr>
          <w:rFonts w:ascii="楷体_GB2312" w:eastAsia="楷体_GB2312" w:hint="eastAsia"/>
          <w:sz w:val="24"/>
        </w:rPr>
        <w:t>教学重点：</w:t>
      </w:r>
      <w:r w:rsidRPr="00F70555">
        <w:rPr>
          <w:rFonts w:ascii="楷体_GB2312" w:eastAsia="楷体_GB2312"/>
          <w:b/>
          <w:sz w:val="24"/>
        </w:rPr>
        <w:t>……</w:t>
      </w:r>
    </w:p>
    <w:p w:rsidR="00D61DFC" w:rsidRPr="00B958C8" w:rsidRDefault="00D61DFC" w:rsidP="00D61DFC">
      <w:pPr>
        <w:spacing w:line="400" w:lineRule="exact"/>
        <w:ind w:firstLineChars="200" w:firstLine="480"/>
        <w:rPr>
          <w:rFonts w:ascii="楷体_GB2312" w:eastAsia="楷体_GB2312" w:hint="eastAsia"/>
          <w:sz w:val="24"/>
        </w:rPr>
      </w:pPr>
      <w:r>
        <w:rPr>
          <w:rFonts w:ascii="楷体_GB2312" w:eastAsia="楷体_GB2312" w:hint="eastAsia"/>
          <w:sz w:val="24"/>
        </w:rPr>
        <w:t>教学难点：</w:t>
      </w:r>
      <w:r w:rsidRPr="00F70555">
        <w:rPr>
          <w:rFonts w:ascii="楷体_GB2312" w:eastAsia="楷体_GB2312"/>
          <w:b/>
          <w:sz w:val="24"/>
        </w:rPr>
        <w:t>……</w:t>
      </w:r>
    </w:p>
    <w:p w:rsidR="00D61DFC" w:rsidRDefault="00D61DFC" w:rsidP="00D61DFC">
      <w:pPr>
        <w:spacing w:line="400" w:lineRule="exact"/>
        <w:ind w:firstLineChars="200" w:firstLine="480"/>
        <w:rPr>
          <w:rFonts w:ascii="楷体_GB2312" w:eastAsia="楷体_GB2312" w:hint="eastAsia"/>
          <w:sz w:val="24"/>
        </w:rPr>
      </w:pPr>
      <w:r w:rsidRPr="00B958C8">
        <w:rPr>
          <w:rFonts w:ascii="楷体_GB2312" w:eastAsia="楷体_GB2312" w:hint="eastAsia"/>
          <w:sz w:val="24"/>
        </w:rPr>
        <w:t>主要教学方法：</w:t>
      </w:r>
      <w:r w:rsidRPr="00F70555">
        <w:rPr>
          <w:rFonts w:ascii="楷体_GB2312" w:eastAsia="楷体_GB2312"/>
          <w:b/>
          <w:sz w:val="24"/>
        </w:rPr>
        <w:t>……</w:t>
      </w:r>
    </w:p>
    <w:p w:rsidR="00D61DFC" w:rsidRPr="000A776C"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Pr>
          <w:rFonts w:ascii="楷体_GB2312" w:eastAsia="楷体_GB2312" w:hAnsi="宋体" w:cs="宋体" w:hint="eastAsia"/>
          <w:b/>
          <w:sz w:val="28"/>
          <w:szCs w:val="28"/>
        </w:rPr>
        <w:t xml:space="preserve">第一节  </w:t>
      </w:r>
      <w:r w:rsidRPr="000A776C">
        <w:rPr>
          <w:rFonts w:ascii="楷体_GB2312" w:eastAsia="楷体_GB2312" w:hAnsi="宋体" w:cs="宋体" w:hint="eastAsia"/>
          <w:b/>
          <w:sz w:val="28"/>
          <w:szCs w:val="28"/>
        </w:rPr>
        <w:t>信号的特征与分类</w:t>
      </w:r>
    </w:p>
    <w:p w:rsidR="00D61DFC" w:rsidRPr="00B958C8" w:rsidRDefault="00D61DFC" w:rsidP="00D61DFC">
      <w:pPr>
        <w:spacing w:line="400" w:lineRule="exact"/>
        <w:ind w:left="703"/>
        <w:rPr>
          <w:rFonts w:ascii="楷体_GB2312" w:eastAsia="楷体_GB2312" w:hint="eastAsia"/>
          <w:sz w:val="24"/>
        </w:rPr>
      </w:pPr>
      <w:r w:rsidRPr="00B958C8">
        <w:rPr>
          <w:rFonts w:ascii="楷体_GB2312" w:eastAsia="楷体_GB2312" w:hint="eastAsia"/>
          <w:sz w:val="24"/>
        </w:rPr>
        <w:t>一、</w:t>
      </w:r>
      <w:r w:rsidRPr="00F70555">
        <w:rPr>
          <w:rFonts w:ascii="楷体_GB2312" w:eastAsia="楷体_GB2312"/>
          <w:b/>
          <w:sz w:val="24"/>
        </w:rPr>
        <w:t>……</w:t>
      </w:r>
    </w:p>
    <w:p w:rsidR="00D61DFC" w:rsidRPr="00B958C8" w:rsidRDefault="00D61DFC" w:rsidP="00D61DFC">
      <w:pPr>
        <w:spacing w:line="400" w:lineRule="exact"/>
        <w:ind w:left="703"/>
        <w:rPr>
          <w:rFonts w:ascii="楷体_GB2312" w:eastAsia="楷体_GB2312" w:hint="eastAsia"/>
          <w:sz w:val="24"/>
        </w:rPr>
      </w:pPr>
      <w:r w:rsidRPr="00B958C8">
        <w:rPr>
          <w:rFonts w:ascii="楷体_GB2312" w:eastAsia="楷体_GB2312" w:hint="eastAsia"/>
          <w:sz w:val="24"/>
        </w:rPr>
        <w:t>二、</w:t>
      </w:r>
      <w:r w:rsidRPr="00F70555">
        <w:rPr>
          <w:rFonts w:ascii="楷体_GB2312" w:eastAsia="楷体_GB2312"/>
          <w:b/>
          <w:sz w:val="24"/>
        </w:rPr>
        <w:t>……</w:t>
      </w:r>
    </w:p>
    <w:p w:rsidR="00D61DFC" w:rsidRPr="00B958C8" w:rsidRDefault="00D61DFC" w:rsidP="00D61DFC">
      <w:pPr>
        <w:spacing w:line="400" w:lineRule="exact"/>
        <w:ind w:left="703"/>
        <w:rPr>
          <w:rFonts w:ascii="楷体_GB2312" w:eastAsia="楷体_GB2312" w:hint="eastAsia"/>
          <w:sz w:val="24"/>
        </w:rPr>
      </w:pPr>
      <w:r w:rsidRPr="00F70555">
        <w:rPr>
          <w:rFonts w:ascii="楷体_GB2312" w:eastAsia="楷体_GB2312"/>
          <w:b/>
          <w:sz w:val="24"/>
        </w:rPr>
        <w:t>……</w:t>
      </w:r>
    </w:p>
    <w:p w:rsidR="00D61DFC" w:rsidRPr="000E2A2D" w:rsidRDefault="00D61DFC" w:rsidP="00D61DFC">
      <w:pPr>
        <w:spacing w:line="400" w:lineRule="exact"/>
        <w:ind w:firstLineChars="600" w:firstLine="1687"/>
        <w:rPr>
          <w:rFonts w:ascii="楷体_GB2312" w:eastAsia="楷体_GB2312" w:hint="eastAsia"/>
          <w:b/>
          <w:sz w:val="28"/>
          <w:szCs w:val="28"/>
        </w:rPr>
      </w:pPr>
      <w:r w:rsidRPr="000E2A2D">
        <w:rPr>
          <w:rFonts w:ascii="楷体_GB2312" w:eastAsia="楷体_GB2312" w:hint="eastAsia"/>
          <w:b/>
          <w:sz w:val="28"/>
          <w:szCs w:val="28"/>
        </w:rPr>
        <w:t xml:space="preserve">            </w:t>
      </w:r>
      <w:r w:rsidRPr="000A776C">
        <w:rPr>
          <w:rFonts w:ascii="楷体_GB2312" w:eastAsia="楷体_GB2312" w:hAnsi="宋体" w:cs="宋体" w:hint="eastAsia"/>
          <w:b/>
          <w:sz w:val="28"/>
          <w:szCs w:val="28"/>
        </w:rPr>
        <w:t>第二节</w:t>
      </w:r>
      <w:r w:rsidRPr="00F70555">
        <w:rPr>
          <w:rFonts w:ascii="楷体_GB2312" w:eastAsia="楷体_GB2312"/>
          <w:b/>
          <w:sz w:val="24"/>
        </w:rPr>
        <w:t>……</w:t>
      </w:r>
      <w:r w:rsidRPr="000E2A2D">
        <w:rPr>
          <w:rFonts w:ascii="楷体_GB2312" w:eastAsia="楷体_GB2312" w:hint="eastAsia"/>
          <w:b/>
          <w:sz w:val="28"/>
          <w:szCs w:val="28"/>
        </w:rPr>
        <w:t xml:space="preserve">             </w:t>
      </w:r>
    </w:p>
    <w:p w:rsidR="00D61DFC" w:rsidRPr="00B958C8" w:rsidRDefault="00D61DFC" w:rsidP="00D61DFC">
      <w:pPr>
        <w:spacing w:line="400" w:lineRule="exact"/>
        <w:ind w:left="703"/>
        <w:rPr>
          <w:rFonts w:ascii="楷体_GB2312" w:eastAsia="楷体_GB2312" w:hint="eastAsia"/>
          <w:sz w:val="24"/>
        </w:rPr>
      </w:pPr>
      <w:r w:rsidRPr="00F70555">
        <w:rPr>
          <w:rFonts w:ascii="楷体_GB2312" w:eastAsia="楷体_GB2312"/>
          <w:b/>
          <w:sz w:val="24"/>
        </w:rPr>
        <w:t>……</w:t>
      </w:r>
    </w:p>
    <w:p w:rsidR="00D61DFC" w:rsidRDefault="00D61DFC" w:rsidP="00D61DFC">
      <w:pPr>
        <w:spacing w:line="400" w:lineRule="exact"/>
        <w:ind w:left="703"/>
        <w:rPr>
          <w:rFonts w:ascii="楷体_GB2312" w:eastAsia="楷体_GB2312" w:hint="eastAsia"/>
          <w:sz w:val="24"/>
        </w:rPr>
      </w:pPr>
      <w:r w:rsidRPr="00B958C8">
        <w:rPr>
          <w:rFonts w:ascii="楷体_GB2312" w:eastAsia="楷体_GB2312" w:hint="eastAsia"/>
          <w:sz w:val="24"/>
        </w:rPr>
        <w:t>本章</w:t>
      </w:r>
      <w:r>
        <w:rPr>
          <w:rFonts w:ascii="楷体_GB2312" w:eastAsia="楷体_GB2312" w:hint="eastAsia"/>
          <w:sz w:val="24"/>
        </w:rPr>
        <w:t>基本概念：</w:t>
      </w:r>
      <w:r w:rsidRPr="00F70555">
        <w:rPr>
          <w:rFonts w:ascii="楷体_GB2312" w:eastAsia="楷体_GB2312"/>
          <w:b/>
          <w:sz w:val="24"/>
        </w:rPr>
        <w:t>……</w:t>
      </w:r>
    </w:p>
    <w:p w:rsidR="00D61DFC" w:rsidRDefault="00D61DFC" w:rsidP="00D61DFC">
      <w:pPr>
        <w:spacing w:line="400" w:lineRule="exact"/>
        <w:ind w:left="703"/>
        <w:rPr>
          <w:rFonts w:ascii="楷体_GB2312" w:eastAsia="楷体_GB2312" w:hAnsi="宋体" w:cs="宋体" w:hint="eastAsia"/>
          <w:b/>
          <w:sz w:val="32"/>
        </w:rPr>
      </w:pPr>
      <w:r>
        <w:rPr>
          <w:rFonts w:ascii="楷体_GB2312" w:eastAsia="楷体_GB2312" w:hint="eastAsia"/>
          <w:sz w:val="24"/>
        </w:rPr>
        <w:t>本章</w:t>
      </w:r>
      <w:r w:rsidRPr="00B958C8">
        <w:rPr>
          <w:rFonts w:ascii="楷体_GB2312" w:eastAsia="楷体_GB2312" w:hint="eastAsia"/>
          <w:sz w:val="24"/>
        </w:rPr>
        <w:t>思考题：</w:t>
      </w:r>
      <w:r w:rsidRPr="00F70555">
        <w:rPr>
          <w:rFonts w:ascii="楷体_GB2312" w:eastAsia="楷体_GB2312"/>
          <w:b/>
          <w:sz w:val="24"/>
        </w:rPr>
        <w:t>……</w:t>
      </w:r>
    </w:p>
    <w:p w:rsidR="00D61DFC" w:rsidRPr="000A776C"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0A776C">
        <w:rPr>
          <w:rFonts w:ascii="楷体_GB2312" w:eastAsia="楷体_GB2312" w:hAnsi="宋体" w:cs="宋体" w:hint="eastAsia"/>
          <w:b/>
          <w:sz w:val="28"/>
          <w:szCs w:val="28"/>
        </w:rPr>
        <w:t>七、</w:t>
      </w:r>
      <w:r>
        <w:rPr>
          <w:rFonts w:ascii="楷体_GB2312" w:eastAsia="楷体_GB2312" w:hAnsi="宋体" w:cs="宋体" w:hint="eastAsia"/>
          <w:b/>
          <w:sz w:val="28"/>
          <w:szCs w:val="28"/>
        </w:rPr>
        <w:t>实验部分（</w:t>
      </w:r>
      <w:r w:rsidRPr="000A776C">
        <w:rPr>
          <w:rFonts w:ascii="楷体_GB2312" w:eastAsia="楷体_GB2312" w:hAnsi="宋体" w:cs="宋体" w:hint="eastAsia"/>
          <w:b/>
          <w:sz w:val="28"/>
          <w:szCs w:val="28"/>
        </w:rPr>
        <w:t>实验</w:t>
      </w:r>
      <w:r>
        <w:rPr>
          <w:rFonts w:ascii="楷体_GB2312" w:eastAsia="楷体_GB2312" w:hAnsi="宋体" w:cs="宋体" w:hint="eastAsia"/>
          <w:b/>
          <w:sz w:val="28"/>
          <w:szCs w:val="28"/>
        </w:rPr>
        <w:t>项目与内容提要）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194"/>
        <w:gridCol w:w="1800"/>
        <w:gridCol w:w="720"/>
        <w:gridCol w:w="540"/>
        <w:gridCol w:w="540"/>
        <w:gridCol w:w="540"/>
        <w:gridCol w:w="1563"/>
        <w:gridCol w:w="957"/>
      </w:tblGrid>
      <w:tr w:rsidR="00D61DFC" w:rsidRPr="005B795C" w:rsidTr="00323EB1">
        <w:tc>
          <w:tcPr>
            <w:tcW w:w="426"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序</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号</w:t>
            </w:r>
          </w:p>
        </w:tc>
        <w:tc>
          <w:tcPr>
            <w:tcW w:w="1194"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项目名称</w:t>
            </w:r>
          </w:p>
        </w:tc>
        <w:tc>
          <w:tcPr>
            <w:tcW w:w="1800" w:type="dxa"/>
            <w:shd w:val="clear" w:color="auto" w:fill="auto"/>
            <w:vAlign w:val="center"/>
          </w:tcPr>
          <w:p w:rsidR="00D61DFC" w:rsidRPr="00C220DB" w:rsidRDefault="00D61DFC" w:rsidP="00323EB1">
            <w:pPr>
              <w:pStyle w:val="a3"/>
              <w:spacing w:line="400" w:lineRule="exact"/>
              <w:ind w:firstLineChars="150" w:firstLine="316"/>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内容提要</w:t>
            </w:r>
          </w:p>
        </w:tc>
        <w:tc>
          <w:tcPr>
            <w:tcW w:w="720"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学时</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分配</w:t>
            </w:r>
          </w:p>
        </w:tc>
        <w:tc>
          <w:tcPr>
            <w:tcW w:w="540"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要求</w:t>
            </w:r>
          </w:p>
        </w:tc>
        <w:tc>
          <w:tcPr>
            <w:tcW w:w="540"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性</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质</w:t>
            </w:r>
          </w:p>
        </w:tc>
        <w:tc>
          <w:tcPr>
            <w:tcW w:w="540"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类</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别</w:t>
            </w:r>
          </w:p>
        </w:tc>
        <w:tc>
          <w:tcPr>
            <w:tcW w:w="1563"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所用主要仪器</w:t>
            </w:r>
          </w:p>
        </w:tc>
        <w:tc>
          <w:tcPr>
            <w:tcW w:w="957" w:type="dxa"/>
            <w:shd w:val="clear" w:color="auto" w:fill="auto"/>
            <w:vAlign w:val="center"/>
          </w:tcPr>
          <w:p w:rsidR="00D61DFC" w:rsidRPr="00C220DB" w:rsidRDefault="00D61DFC" w:rsidP="00323EB1">
            <w:pPr>
              <w:pStyle w:val="a3"/>
              <w:spacing w:line="400" w:lineRule="exact"/>
              <w:ind w:firstLineChars="50" w:firstLine="105"/>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所在</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实验室</w:t>
            </w:r>
          </w:p>
        </w:tc>
      </w:tr>
      <w:tr w:rsidR="00D61DFC" w:rsidRPr="005B795C" w:rsidTr="00323EB1">
        <w:tc>
          <w:tcPr>
            <w:tcW w:w="426"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r w:rsidRPr="00C220DB">
              <w:rPr>
                <w:rFonts w:ascii="楷体_GB2312" w:eastAsia="楷体_GB2312" w:hAnsi="宋体" w:cs="宋体" w:hint="eastAsia"/>
                <w:lang w:val="en-US" w:eastAsia="zh-CN"/>
              </w:rPr>
              <w:t>1</w:t>
            </w:r>
          </w:p>
        </w:tc>
        <w:tc>
          <w:tcPr>
            <w:tcW w:w="1194"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80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72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563"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957"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r>
      <w:tr w:rsidR="00D61DFC" w:rsidRPr="005B795C" w:rsidTr="00323EB1">
        <w:tc>
          <w:tcPr>
            <w:tcW w:w="426"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r w:rsidRPr="00C220DB">
              <w:rPr>
                <w:rFonts w:ascii="楷体_GB2312" w:eastAsia="楷体_GB2312" w:hAnsi="宋体" w:cs="宋体" w:hint="eastAsia"/>
                <w:lang w:val="en-US" w:eastAsia="zh-CN"/>
              </w:rPr>
              <w:t>2</w:t>
            </w:r>
          </w:p>
        </w:tc>
        <w:tc>
          <w:tcPr>
            <w:tcW w:w="1194"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80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72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563"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957"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r>
      <w:tr w:rsidR="00D61DFC" w:rsidRPr="005B795C" w:rsidTr="00323EB1">
        <w:tc>
          <w:tcPr>
            <w:tcW w:w="426"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r w:rsidRPr="00C220DB">
              <w:rPr>
                <w:rFonts w:ascii="楷体_GB2312" w:eastAsia="楷体_GB2312" w:hAnsi="宋体" w:cs="宋体" w:hint="eastAsia"/>
                <w:lang w:val="en-US" w:eastAsia="zh-CN"/>
              </w:rPr>
              <w:t>┇</w:t>
            </w:r>
          </w:p>
        </w:tc>
        <w:tc>
          <w:tcPr>
            <w:tcW w:w="1194"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80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72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563"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957"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r>
    </w:tbl>
    <w:p w:rsidR="00D61DFC" w:rsidRDefault="00D61DFC" w:rsidP="00D61DFC">
      <w:pPr>
        <w:pStyle w:val="a3"/>
        <w:spacing w:line="400" w:lineRule="exact"/>
        <w:rPr>
          <w:rFonts w:ascii="楷体_GB2312" w:eastAsia="楷体_GB2312" w:hAnsi="宋体" w:cs="宋体" w:hint="eastAsia"/>
        </w:rPr>
      </w:pPr>
      <w:r>
        <w:rPr>
          <w:rFonts w:ascii="楷体_GB2312" w:eastAsia="楷体_GB2312" w:hAnsi="宋体" w:cs="宋体" w:hint="eastAsia"/>
        </w:rPr>
        <w:t>注意</w:t>
      </w:r>
      <w:r w:rsidRPr="003A2995">
        <w:rPr>
          <w:rFonts w:ascii="楷体_GB2312" w:eastAsia="楷体_GB2312" w:hAnsi="宋体" w:cs="宋体" w:hint="eastAsia"/>
        </w:rPr>
        <w:t>：</w:t>
      </w:r>
      <w:r>
        <w:rPr>
          <w:rFonts w:ascii="楷体_GB2312" w:eastAsia="楷体_GB2312" w:hAnsi="宋体" w:cs="宋体" w:hint="eastAsia"/>
        </w:rPr>
        <w:t>1、</w:t>
      </w:r>
      <w:r w:rsidRPr="003A2995">
        <w:rPr>
          <w:rFonts w:ascii="楷体_GB2312" w:eastAsia="楷体_GB2312" w:hAnsi="宋体" w:cs="宋体" w:hint="eastAsia"/>
        </w:rPr>
        <w:t>在实验项目与内容提要的表格中，“内容提要”要求准确，简洁；“学时分配”是指每个实验的学时数；“要求”分为必做和选做两类；“性质”分为验证、演示、综合、设计、创新、研究等六类；</w:t>
      </w:r>
      <w:r w:rsidRPr="003A2995">
        <w:rPr>
          <w:rFonts w:ascii="楷体_GB2312" w:eastAsia="楷体_GB2312" w:hint="eastAsia"/>
        </w:rPr>
        <w:t>“类别”分为基础</w:t>
      </w:r>
      <w:r w:rsidRPr="003A2995">
        <w:rPr>
          <w:rFonts w:ascii="楷体_GB2312" w:eastAsia="楷体_GB2312" w:hAnsi="宋体" w:hint="eastAsia"/>
        </w:rPr>
        <w:t>、</w:t>
      </w:r>
      <w:r w:rsidRPr="003A2995">
        <w:rPr>
          <w:rFonts w:ascii="楷体_GB2312" w:eastAsia="楷体_GB2312" w:hint="eastAsia"/>
        </w:rPr>
        <w:t>专业基础</w:t>
      </w:r>
      <w:r w:rsidRPr="003A2995">
        <w:rPr>
          <w:rFonts w:ascii="楷体_GB2312" w:eastAsia="楷体_GB2312" w:hAnsi="宋体" w:hint="eastAsia"/>
        </w:rPr>
        <w:t>、</w:t>
      </w:r>
      <w:r w:rsidRPr="003A2995">
        <w:rPr>
          <w:rFonts w:ascii="楷体_GB2312" w:eastAsia="楷体_GB2312" w:hint="eastAsia"/>
        </w:rPr>
        <w:t>专业等三类；</w:t>
      </w:r>
    </w:p>
    <w:p w:rsidR="00D61DFC" w:rsidRPr="003A2995" w:rsidRDefault="00D61DFC" w:rsidP="00D61DFC">
      <w:pPr>
        <w:pStyle w:val="a3"/>
        <w:spacing w:line="400" w:lineRule="exact"/>
        <w:rPr>
          <w:rFonts w:ascii="楷体_GB2312" w:eastAsia="楷体_GB2312" w:hAnsi="宋体" w:cs="宋体" w:hint="eastAsia"/>
        </w:rPr>
      </w:pPr>
      <w:r>
        <w:rPr>
          <w:rFonts w:ascii="楷体_GB2312" w:eastAsia="楷体_GB2312" w:hAnsi="宋体" w:cs="宋体" w:hint="eastAsia"/>
        </w:rPr>
        <w:t>2、理论课</w:t>
      </w:r>
      <w:r w:rsidRPr="003A2995">
        <w:rPr>
          <w:rFonts w:ascii="楷体_GB2312" w:eastAsia="楷体_GB2312" w:hAnsi="宋体" w:cs="宋体" w:hint="eastAsia"/>
        </w:rPr>
        <w:t>含实验的教学大纲编写要求严格按《云南大学本科实验教学工作规范》执行。</w:t>
      </w:r>
    </w:p>
    <w:p w:rsidR="00D61DFC" w:rsidRPr="000A776C"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0A776C">
        <w:rPr>
          <w:rFonts w:ascii="楷体_GB2312" w:eastAsia="楷体_GB2312" w:hAnsi="宋体" w:cs="宋体" w:hint="eastAsia"/>
          <w:b/>
          <w:sz w:val="28"/>
          <w:szCs w:val="28"/>
        </w:rPr>
        <w:t>八、参考文献</w:t>
      </w:r>
    </w:p>
    <w:p w:rsidR="00D61DFC" w:rsidRPr="000A776C" w:rsidRDefault="00D61DFC" w:rsidP="00D61DFC">
      <w:pPr>
        <w:widowControl/>
        <w:snapToGrid w:val="0"/>
        <w:spacing w:line="400" w:lineRule="exact"/>
        <w:outlineLvl w:val="0"/>
        <w:rPr>
          <w:rFonts w:ascii="楷体_GB2312" w:eastAsia="楷体_GB2312" w:hAnsi="宋体" w:cs="宋体" w:hint="eastAsia"/>
          <w:sz w:val="24"/>
        </w:rPr>
      </w:pPr>
      <w:r w:rsidRPr="00650C17">
        <w:rPr>
          <w:rFonts w:ascii="楷体_GB2312" w:eastAsia="楷体_GB2312" w:hAnsi="宋体" w:cs="宋体" w:hint="eastAsia"/>
          <w:b/>
          <w:sz w:val="24"/>
          <w:u w:val="single"/>
        </w:rPr>
        <w:t>请注意，顺序为：教材（著作、参考文献）</w:t>
      </w:r>
      <w:r>
        <w:rPr>
          <w:rFonts w:ascii="楷体_GB2312" w:eastAsia="楷体_GB2312" w:hAnsi="宋体" w:cs="宋体" w:hint="eastAsia"/>
          <w:b/>
          <w:sz w:val="24"/>
          <w:u w:val="single"/>
        </w:rPr>
        <w:t>，</w:t>
      </w:r>
      <w:r w:rsidRPr="00650C17">
        <w:rPr>
          <w:rFonts w:ascii="楷体_GB2312" w:eastAsia="楷体_GB2312" w:hAnsi="宋体" w:cs="宋体" w:hint="eastAsia"/>
          <w:b/>
          <w:sz w:val="24"/>
          <w:u w:val="single"/>
        </w:rPr>
        <w:t>作者（译者）</w:t>
      </w:r>
      <w:r>
        <w:rPr>
          <w:rFonts w:ascii="楷体_GB2312" w:eastAsia="楷体_GB2312" w:hAnsi="宋体" w:cs="宋体" w:hint="eastAsia"/>
          <w:b/>
          <w:sz w:val="24"/>
          <w:u w:val="single"/>
        </w:rPr>
        <w:t>，</w:t>
      </w:r>
      <w:r w:rsidRPr="00650C17">
        <w:rPr>
          <w:rFonts w:ascii="楷体_GB2312" w:eastAsia="楷体_GB2312" w:hAnsi="宋体" w:cs="宋体" w:hint="eastAsia"/>
          <w:b/>
          <w:sz w:val="24"/>
          <w:u w:val="single"/>
        </w:rPr>
        <w:t>出版社</w:t>
      </w:r>
      <w:r>
        <w:rPr>
          <w:rFonts w:ascii="楷体_GB2312" w:eastAsia="楷体_GB2312" w:hAnsi="宋体" w:cs="宋体" w:hint="eastAsia"/>
          <w:b/>
          <w:sz w:val="24"/>
          <w:u w:val="single"/>
        </w:rPr>
        <w:t>，</w:t>
      </w:r>
      <w:r w:rsidRPr="00650C17">
        <w:rPr>
          <w:rFonts w:ascii="楷体_GB2312" w:eastAsia="楷体_GB2312" w:hAnsi="宋体" w:cs="宋体" w:hint="eastAsia"/>
          <w:b/>
          <w:sz w:val="24"/>
          <w:u w:val="single"/>
        </w:rPr>
        <w:t>出版时间。</w:t>
      </w:r>
      <w:r>
        <w:rPr>
          <w:rFonts w:ascii="楷体_GB2312" w:eastAsia="楷体_GB2312" w:hAnsi="宋体" w:cs="宋体" w:hint="eastAsia"/>
          <w:sz w:val="24"/>
        </w:rPr>
        <w:t>具体格式参见附件1。</w:t>
      </w:r>
    </w:p>
    <w:p w:rsidR="00D61DFC" w:rsidRDefault="00D61DFC" w:rsidP="00D61DFC">
      <w:pPr>
        <w:spacing w:line="480" w:lineRule="exact"/>
        <w:ind w:right="700"/>
        <w:jc w:val="right"/>
        <w:rPr>
          <w:rFonts w:ascii="楷体_GB2312" w:eastAsia="楷体_GB2312" w:hAnsi="宋体" w:cs="宋体"/>
          <w:sz w:val="24"/>
        </w:rPr>
      </w:pPr>
      <w:r w:rsidRPr="00885CCC">
        <w:rPr>
          <w:rFonts w:ascii="楷体_GB2312" w:eastAsia="楷体_GB2312" w:hAnsi="宋体" w:cs="宋体" w:hint="eastAsia"/>
          <w:sz w:val="24"/>
        </w:rPr>
        <w:t>执笔人：XXX</w:t>
      </w:r>
    </w:p>
    <w:p w:rsidR="00D61DFC" w:rsidRPr="00143E71" w:rsidRDefault="00D61DFC" w:rsidP="00D61DFC">
      <w:pPr>
        <w:widowControl/>
        <w:snapToGrid w:val="0"/>
        <w:spacing w:line="400" w:lineRule="exact"/>
        <w:rPr>
          <w:rFonts w:ascii="楷体_GB2312" w:eastAsia="楷体_GB2312" w:hAnsi="宋体" w:cs="宋体" w:hint="eastAsia"/>
          <w:sz w:val="28"/>
          <w:szCs w:val="28"/>
        </w:rPr>
      </w:pPr>
      <w:r>
        <w:rPr>
          <w:rFonts w:ascii="楷体_GB2312" w:eastAsia="楷体_GB2312" w:hAnsi="宋体" w:cs="宋体"/>
          <w:sz w:val="24"/>
        </w:rPr>
        <w:br w:type="page"/>
      </w:r>
      <w:r w:rsidRPr="00143E71">
        <w:rPr>
          <w:rFonts w:ascii="楷体_GB2312" w:eastAsia="楷体_GB2312" w:hAnsi="宋体" w:cs="宋体" w:hint="eastAsia"/>
          <w:sz w:val="28"/>
          <w:szCs w:val="28"/>
        </w:rPr>
        <w:lastRenderedPageBreak/>
        <w:t>附件3:云南大学课程教学大纲样本-实验</w:t>
      </w:r>
      <w:r>
        <w:rPr>
          <w:rFonts w:ascii="楷体_GB2312" w:eastAsia="楷体_GB2312" w:hAnsi="宋体" w:cs="宋体" w:hint="eastAsia"/>
          <w:sz w:val="28"/>
          <w:szCs w:val="28"/>
        </w:rPr>
        <w:t>（实训）</w:t>
      </w:r>
      <w:r w:rsidRPr="00143E71">
        <w:rPr>
          <w:rFonts w:ascii="楷体_GB2312" w:eastAsia="楷体_GB2312" w:hAnsi="宋体" w:cs="宋体" w:hint="eastAsia"/>
          <w:sz w:val="28"/>
          <w:szCs w:val="28"/>
        </w:rPr>
        <w:t>课</w:t>
      </w:r>
    </w:p>
    <w:p w:rsidR="00D61DFC" w:rsidRPr="00655528" w:rsidRDefault="00D61DFC" w:rsidP="00D61DFC">
      <w:pPr>
        <w:widowControl/>
        <w:snapToGrid w:val="0"/>
        <w:spacing w:line="400" w:lineRule="exact"/>
        <w:rPr>
          <w:rFonts w:ascii="楷体_GB2312" w:eastAsia="楷体_GB2312" w:hAnsi="宋体" w:cs="宋体" w:hint="eastAsia"/>
          <w:b/>
          <w:sz w:val="28"/>
          <w:szCs w:val="28"/>
        </w:rPr>
      </w:pPr>
    </w:p>
    <w:p w:rsidR="00D61DFC" w:rsidRPr="00650C17" w:rsidRDefault="00D61DFC" w:rsidP="00D61DFC">
      <w:pPr>
        <w:widowControl/>
        <w:snapToGrid w:val="0"/>
        <w:spacing w:line="360" w:lineRule="auto"/>
        <w:jc w:val="center"/>
        <w:rPr>
          <w:rFonts w:ascii="楷体_GB2312" w:eastAsia="楷体_GB2312" w:hAnsi="宋体" w:cs="宋体" w:hint="eastAsia"/>
          <w:b/>
          <w:sz w:val="30"/>
          <w:szCs w:val="30"/>
        </w:rPr>
      </w:pPr>
      <w:r w:rsidRPr="00650C17">
        <w:rPr>
          <w:rFonts w:ascii="楷体_GB2312" w:eastAsia="楷体_GB2312" w:hAnsi="宋体" w:cs="宋体" w:hint="eastAsia"/>
          <w:b/>
          <w:sz w:val="30"/>
          <w:szCs w:val="30"/>
        </w:rPr>
        <w:t>数字信号处理实验</w:t>
      </w:r>
    </w:p>
    <w:p w:rsidR="00D61DFC" w:rsidRPr="003E22BA"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3E22BA">
        <w:rPr>
          <w:rFonts w:ascii="楷体_GB2312" w:eastAsia="楷体_GB2312" w:hAnsi="宋体" w:cs="宋体" w:hint="eastAsia"/>
          <w:b/>
          <w:sz w:val="28"/>
          <w:szCs w:val="28"/>
        </w:rPr>
        <w:t>一、课程基本信息</w:t>
      </w:r>
    </w:p>
    <w:tbl>
      <w:tblPr>
        <w:tblW w:w="5000" w:type="pct"/>
        <w:jc w:val="center"/>
        <w:tblBorders>
          <w:top w:val="single" w:sz="12" w:space="0" w:color="auto"/>
          <w:bottom w:val="single" w:sz="12" w:space="0" w:color="auto"/>
          <w:insideH w:val="single" w:sz="8" w:space="0" w:color="auto"/>
          <w:insideV w:val="single" w:sz="8" w:space="0" w:color="auto"/>
        </w:tblBorders>
        <w:tblLook w:val="0000"/>
      </w:tblPr>
      <w:tblGrid>
        <w:gridCol w:w="2246"/>
        <w:gridCol w:w="6276"/>
      </w:tblGrid>
      <w:tr w:rsidR="00D61DFC" w:rsidRPr="00650C17"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课程代码</w:t>
            </w:r>
          </w:p>
        </w:tc>
        <w:tc>
          <w:tcPr>
            <w:tcW w:w="3682" w:type="pct"/>
          </w:tcPr>
          <w:p w:rsidR="00D61DFC" w:rsidRPr="00653B93" w:rsidRDefault="00D61DFC" w:rsidP="00323EB1">
            <w:pPr>
              <w:spacing w:line="300" w:lineRule="exact"/>
              <w:jc w:val="center"/>
              <w:rPr>
                <w:rFonts w:ascii="华文楷体" w:eastAsia="华文楷体" w:hAnsi="华文楷体"/>
              </w:rPr>
            </w:pPr>
            <w:r>
              <w:rPr>
                <w:rFonts w:ascii="华文楷体" w:eastAsia="华文楷体" w:hAnsi="华文楷体" w:hint="eastAsia"/>
              </w:rPr>
              <w:t>INFO2</w:t>
            </w:r>
            <w:r w:rsidRPr="00653B93">
              <w:rPr>
                <w:rFonts w:ascii="华文楷体" w:eastAsia="华文楷体" w:hAnsi="华文楷体" w:hint="eastAsia"/>
              </w:rPr>
              <w:t>21</w:t>
            </w:r>
            <w:r>
              <w:rPr>
                <w:rFonts w:ascii="华文楷体" w:eastAsia="华文楷体" w:hAnsi="华文楷体" w:hint="eastAsia"/>
              </w:rPr>
              <w:t>6</w:t>
            </w:r>
          </w:p>
        </w:tc>
      </w:tr>
      <w:tr w:rsidR="00D61DFC" w:rsidRPr="00650C17"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课程中文名称</w:t>
            </w:r>
          </w:p>
        </w:tc>
        <w:tc>
          <w:tcPr>
            <w:tcW w:w="3682" w:type="pct"/>
          </w:tcPr>
          <w:p w:rsidR="00D61DFC" w:rsidRPr="00653B93" w:rsidRDefault="00D61DFC" w:rsidP="00323EB1">
            <w:pPr>
              <w:spacing w:line="300" w:lineRule="exact"/>
              <w:jc w:val="center"/>
              <w:rPr>
                <w:rFonts w:ascii="华文楷体" w:eastAsia="华文楷体" w:hAnsi="华文楷体"/>
              </w:rPr>
            </w:pPr>
            <w:r w:rsidRPr="00650C17">
              <w:rPr>
                <w:rFonts w:ascii="华文楷体" w:eastAsia="华文楷体" w:hAnsi="华文楷体" w:hint="eastAsia"/>
              </w:rPr>
              <w:t>数字信号处理实验</w:t>
            </w:r>
          </w:p>
        </w:tc>
      </w:tr>
      <w:tr w:rsidR="00D61DFC" w:rsidRPr="00650C17" w:rsidTr="00323EB1">
        <w:trPr>
          <w:trHeight w:val="127"/>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课程英文名称</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 xml:space="preserve">XX </w:t>
            </w:r>
            <w:r>
              <w:rPr>
                <w:rFonts w:ascii="华文楷体" w:eastAsia="华文楷体" w:hAnsi="华文楷体" w:hint="eastAsia"/>
              </w:rPr>
              <w:t xml:space="preserve"> </w:t>
            </w:r>
            <w:proofErr w:type="spellStart"/>
            <w:r w:rsidRPr="00653B93">
              <w:rPr>
                <w:rFonts w:ascii="华文楷体" w:eastAsia="华文楷体" w:hAnsi="华文楷体" w:hint="eastAsia"/>
              </w:rPr>
              <w:t>XX</w:t>
            </w:r>
            <w:proofErr w:type="spellEnd"/>
          </w:p>
        </w:tc>
      </w:tr>
      <w:tr w:rsidR="00D61DFC" w:rsidRPr="00650C17"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hint="eastAsia"/>
              </w:rPr>
            </w:pPr>
            <w:r>
              <w:rPr>
                <w:rFonts w:ascii="华文楷体" w:eastAsia="华文楷体" w:hAnsi="华文楷体" w:hint="eastAsia"/>
              </w:rPr>
              <w:t>课程性质</w:t>
            </w:r>
          </w:p>
        </w:tc>
        <w:tc>
          <w:tcPr>
            <w:tcW w:w="3682" w:type="pct"/>
          </w:tcPr>
          <w:p w:rsidR="00D61DFC" w:rsidRPr="00653B93" w:rsidRDefault="00D61DFC" w:rsidP="00323EB1">
            <w:pPr>
              <w:spacing w:line="300" w:lineRule="exact"/>
              <w:jc w:val="center"/>
              <w:rPr>
                <w:rFonts w:ascii="华文楷体" w:eastAsia="华文楷体" w:hAnsi="华文楷体" w:hint="eastAsia"/>
              </w:rPr>
            </w:pPr>
            <w:r>
              <w:rPr>
                <w:rFonts w:ascii="华文楷体" w:eastAsia="华文楷体" w:hAnsi="华文楷体" w:hint="eastAsia"/>
              </w:rPr>
              <w:t>专业必修</w:t>
            </w:r>
          </w:p>
        </w:tc>
      </w:tr>
      <w:tr w:rsidR="00D61DFC" w:rsidRPr="00650C17"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hint="eastAsia"/>
              </w:rPr>
            </w:pPr>
            <w:r w:rsidRPr="00821645">
              <w:rPr>
                <w:rFonts w:ascii="华文楷体" w:eastAsia="华文楷体" w:hAnsi="华文楷体" w:hint="eastAsia"/>
              </w:rPr>
              <w:t>学分/学时</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XX/XX</w:t>
            </w:r>
          </w:p>
        </w:tc>
      </w:tr>
      <w:tr w:rsidR="00D61DFC" w:rsidRPr="00650C17"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适用专业</w:t>
            </w:r>
          </w:p>
        </w:tc>
        <w:tc>
          <w:tcPr>
            <w:tcW w:w="3682" w:type="pct"/>
          </w:tcPr>
          <w:p w:rsidR="00D61DFC" w:rsidRPr="00653B93" w:rsidRDefault="00D61DFC" w:rsidP="00323EB1">
            <w:pPr>
              <w:spacing w:line="300" w:lineRule="exact"/>
              <w:jc w:val="center"/>
              <w:rPr>
                <w:rFonts w:ascii="华文楷体" w:eastAsia="华文楷体" w:hAnsi="华文楷体"/>
              </w:rPr>
            </w:pPr>
            <w:r w:rsidRPr="003E22BA">
              <w:rPr>
                <w:rFonts w:ascii="华文楷体" w:eastAsia="华文楷体" w:hAnsi="华文楷体" w:hint="eastAsia"/>
              </w:rPr>
              <w:t>电子信息科学与技术专业</w:t>
            </w:r>
          </w:p>
        </w:tc>
      </w:tr>
      <w:tr w:rsidR="00D61DFC" w:rsidRPr="00650C17"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hint="eastAsia"/>
              </w:rPr>
            </w:pPr>
            <w:r w:rsidRPr="00821645">
              <w:rPr>
                <w:rFonts w:ascii="华文楷体" w:eastAsia="华文楷体" w:hAnsi="华文楷体" w:hint="eastAsia"/>
              </w:rPr>
              <w:t>先修课程</w:t>
            </w:r>
          </w:p>
        </w:tc>
        <w:tc>
          <w:tcPr>
            <w:tcW w:w="3682" w:type="pct"/>
          </w:tcPr>
          <w:p w:rsidR="00D61DFC" w:rsidRPr="00653B93" w:rsidRDefault="00D61DFC" w:rsidP="00323EB1">
            <w:pPr>
              <w:spacing w:line="300" w:lineRule="exact"/>
              <w:jc w:val="center"/>
              <w:rPr>
                <w:rFonts w:ascii="华文楷体" w:eastAsia="华文楷体" w:hAnsi="华文楷体"/>
              </w:rPr>
            </w:pPr>
            <w:r w:rsidRPr="00653B93">
              <w:rPr>
                <w:rFonts w:ascii="华文楷体" w:eastAsia="华文楷体" w:hAnsi="华文楷体" w:hint="eastAsia"/>
              </w:rPr>
              <w:t>XX；XX；XX</w:t>
            </w:r>
          </w:p>
        </w:tc>
      </w:tr>
      <w:tr w:rsidR="00D61DFC" w:rsidRPr="00650C17" w:rsidTr="00323EB1">
        <w:trPr>
          <w:jc w:val="center"/>
        </w:trPr>
        <w:tc>
          <w:tcPr>
            <w:tcW w:w="1318" w:type="pct"/>
            <w:vAlign w:val="center"/>
          </w:tcPr>
          <w:p w:rsidR="00D61DFC" w:rsidRPr="00821645" w:rsidRDefault="00D61DFC" w:rsidP="00323EB1">
            <w:pPr>
              <w:spacing w:line="300" w:lineRule="exact"/>
              <w:jc w:val="center"/>
              <w:rPr>
                <w:rFonts w:ascii="华文楷体" w:eastAsia="华文楷体" w:hAnsi="华文楷体"/>
              </w:rPr>
            </w:pPr>
            <w:r w:rsidRPr="00821645">
              <w:rPr>
                <w:rFonts w:ascii="华文楷体" w:eastAsia="华文楷体" w:hAnsi="华文楷体" w:hint="eastAsia"/>
              </w:rPr>
              <w:t>推荐教材（参考书）</w:t>
            </w:r>
          </w:p>
        </w:tc>
        <w:tc>
          <w:tcPr>
            <w:tcW w:w="3682" w:type="pct"/>
          </w:tcPr>
          <w:p w:rsidR="00D61DFC" w:rsidRPr="00653B93" w:rsidRDefault="00D61DFC" w:rsidP="00323EB1">
            <w:pPr>
              <w:spacing w:line="300" w:lineRule="exact"/>
              <w:jc w:val="center"/>
              <w:rPr>
                <w:rFonts w:ascii="华文楷体" w:eastAsia="华文楷体" w:hAnsi="华文楷体"/>
              </w:rPr>
            </w:pPr>
            <w:r>
              <w:rPr>
                <w:rFonts w:ascii="华文楷体" w:eastAsia="华文楷体" w:hAnsi="华文楷体" w:hint="eastAsia"/>
              </w:rPr>
              <w:t>《</w:t>
            </w:r>
            <w:r w:rsidRPr="00653B93">
              <w:rPr>
                <w:rFonts w:ascii="华文楷体" w:eastAsia="华文楷体" w:hAnsi="华文楷体" w:hint="eastAsia"/>
              </w:rPr>
              <w:t>XX</w:t>
            </w:r>
            <w:r>
              <w:rPr>
                <w:rFonts w:ascii="华文楷体" w:eastAsia="华文楷体" w:hAnsi="华文楷体" w:hint="eastAsia"/>
              </w:rPr>
              <w:t>》</w:t>
            </w:r>
            <w:r w:rsidRPr="00653B93">
              <w:rPr>
                <w:rFonts w:ascii="华文楷体" w:eastAsia="华文楷体" w:hAnsi="华文楷体" w:hint="eastAsia"/>
              </w:rPr>
              <w:t>, XX主编，XX出版社，20</w:t>
            </w:r>
            <w:r>
              <w:rPr>
                <w:rFonts w:ascii="华文楷体" w:eastAsia="华文楷体" w:hAnsi="华文楷体" w:hint="eastAsia"/>
              </w:rPr>
              <w:t>14</w:t>
            </w:r>
            <w:r w:rsidRPr="00653B93">
              <w:rPr>
                <w:rFonts w:ascii="华文楷体" w:eastAsia="华文楷体" w:hAnsi="华文楷体" w:hint="eastAsia"/>
              </w:rPr>
              <w:t>年</w:t>
            </w:r>
          </w:p>
        </w:tc>
      </w:tr>
    </w:tbl>
    <w:p w:rsidR="00D61DFC" w:rsidRPr="00650C17"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650C17">
        <w:rPr>
          <w:rFonts w:ascii="楷体_GB2312" w:eastAsia="楷体_GB2312" w:hAnsi="宋体" w:cs="宋体" w:hint="eastAsia"/>
          <w:b/>
          <w:sz w:val="28"/>
          <w:szCs w:val="28"/>
        </w:rPr>
        <w:t>二、课程简介</w:t>
      </w:r>
    </w:p>
    <w:p w:rsidR="00D61DFC" w:rsidRPr="00650C17"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650C17">
        <w:rPr>
          <w:rFonts w:ascii="楷体_GB2312" w:eastAsia="楷体_GB2312" w:hAnsi="宋体" w:cs="宋体" w:hint="eastAsia"/>
          <w:b/>
          <w:sz w:val="28"/>
          <w:szCs w:val="28"/>
        </w:rPr>
        <w:t>三、教学目的与基本要求</w:t>
      </w:r>
    </w:p>
    <w:p w:rsidR="00D61DFC" w:rsidRPr="00650C17"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650C17">
        <w:rPr>
          <w:rFonts w:ascii="楷体_GB2312" w:eastAsia="楷体_GB2312" w:hAnsi="宋体" w:cs="宋体" w:hint="eastAsia"/>
          <w:b/>
          <w:sz w:val="28"/>
          <w:szCs w:val="28"/>
        </w:rPr>
        <w:t>四、实验项目与内容提要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194"/>
        <w:gridCol w:w="1800"/>
        <w:gridCol w:w="720"/>
        <w:gridCol w:w="540"/>
        <w:gridCol w:w="540"/>
        <w:gridCol w:w="540"/>
        <w:gridCol w:w="1563"/>
        <w:gridCol w:w="957"/>
      </w:tblGrid>
      <w:tr w:rsidR="00D61DFC" w:rsidRPr="00650C17" w:rsidTr="00323EB1">
        <w:tc>
          <w:tcPr>
            <w:tcW w:w="426"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序</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号</w:t>
            </w:r>
          </w:p>
        </w:tc>
        <w:tc>
          <w:tcPr>
            <w:tcW w:w="1194"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实验名称</w:t>
            </w:r>
          </w:p>
        </w:tc>
        <w:tc>
          <w:tcPr>
            <w:tcW w:w="1800" w:type="dxa"/>
            <w:shd w:val="clear" w:color="auto" w:fill="auto"/>
            <w:vAlign w:val="center"/>
          </w:tcPr>
          <w:p w:rsidR="00D61DFC" w:rsidRPr="00C220DB" w:rsidRDefault="00D61DFC" w:rsidP="00323EB1">
            <w:pPr>
              <w:pStyle w:val="a3"/>
              <w:spacing w:line="400" w:lineRule="exact"/>
              <w:ind w:firstLineChars="150" w:firstLine="316"/>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内容提要</w:t>
            </w:r>
          </w:p>
        </w:tc>
        <w:tc>
          <w:tcPr>
            <w:tcW w:w="720"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学时</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分配</w:t>
            </w:r>
          </w:p>
        </w:tc>
        <w:tc>
          <w:tcPr>
            <w:tcW w:w="540"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要求</w:t>
            </w:r>
          </w:p>
        </w:tc>
        <w:tc>
          <w:tcPr>
            <w:tcW w:w="540"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性</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质</w:t>
            </w:r>
          </w:p>
        </w:tc>
        <w:tc>
          <w:tcPr>
            <w:tcW w:w="540"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类</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别</w:t>
            </w:r>
          </w:p>
        </w:tc>
        <w:tc>
          <w:tcPr>
            <w:tcW w:w="1563" w:type="dxa"/>
            <w:shd w:val="clear" w:color="auto" w:fill="auto"/>
            <w:vAlign w:val="center"/>
          </w:tcPr>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主要仪器</w:t>
            </w:r>
          </w:p>
        </w:tc>
        <w:tc>
          <w:tcPr>
            <w:tcW w:w="957" w:type="dxa"/>
            <w:shd w:val="clear" w:color="auto" w:fill="auto"/>
            <w:vAlign w:val="center"/>
          </w:tcPr>
          <w:p w:rsidR="00D61DFC" w:rsidRPr="00C220DB" w:rsidRDefault="00D61DFC" w:rsidP="00323EB1">
            <w:pPr>
              <w:pStyle w:val="a3"/>
              <w:spacing w:line="400" w:lineRule="exact"/>
              <w:ind w:firstLineChars="50" w:firstLine="105"/>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所在</w:t>
            </w:r>
          </w:p>
          <w:p w:rsidR="00D61DFC" w:rsidRPr="00C220DB" w:rsidRDefault="00D61DFC" w:rsidP="00323EB1">
            <w:pPr>
              <w:pStyle w:val="a3"/>
              <w:spacing w:line="400" w:lineRule="exact"/>
              <w:jc w:val="center"/>
              <w:rPr>
                <w:rFonts w:ascii="楷体_GB2312" w:eastAsia="楷体_GB2312" w:hAnsi="宋体" w:cs="宋体" w:hint="eastAsia"/>
                <w:b/>
                <w:lang w:val="en-US" w:eastAsia="zh-CN"/>
              </w:rPr>
            </w:pPr>
            <w:r w:rsidRPr="00C220DB">
              <w:rPr>
                <w:rFonts w:ascii="楷体_GB2312" w:eastAsia="楷体_GB2312" w:hAnsi="宋体" w:cs="宋体" w:hint="eastAsia"/>
                <w:b/>
                <w:lang w:val="en-US" w:eastAsia="zh-CN"/>
              </w:rPr>
              <w:t>实验室</w:t>
            </w:r>
          </w:p>
        </w:tc>
      </w:tr>
      <w:tr w:rsidR="00D61DFC" w:rsidRPr="005B795C" w:rsidTr="00323EB1">
        <w:tc>
          <w:tcPr>
            <w:tcW w:w="426"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r w:rsidRPr="00C220DB">
              <w:rPr>
                <w:rFonts w:ascii="楷体_GB2312" w:eastAsia="楷体_GB2312" w:hAnsi="宋体" w:cs="宋体" w:hint="eastAsia"/>
                <w:lang w:val="en-US" w:eastAsia="zh-CN"/>
              </w:rPr>
              <w:t>1</w:t>
            </w:r>
          </w:p>
        </w:tc>
        <w:tc>
          <w:tcPr>
            <w:tcW w:w="1194"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80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72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563"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957"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r>
      <w:tr w:rsidR="00D61DFC" w:rsidRPr="005B795C" w:rsidTr="00323EB1">
        <w:tc>
          <w:tcPr>
            <w:tcW w:w="426"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r w:rsidRPr="00C220DB">
              <w:rPr>
                <w:rFonts w:ascii="楷体_GB2312" w:eastAsia="楷体_GB2312" w:hAnsi="宋体" w:cs="宋体" w:hint="eastAsia"/>
                <w:lang w:val="en-US" w:eastAsia="zh-CN"/>
              </w:rPr>
              <w:t>2</w:t>
            </w:r>
          </w:p>
        </w:tc>
        <w:tc>
          <w:tcPr>
            <w:tcW w:w="1194"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80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72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563"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957"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r>
      <w:tr w:rsidR="00D61DFC" w:rsidRPr="005B795C" w:rsidTr="00323EB1">
        <w:tc>
          <w:tcPr>
            <w:tcW w:w="426"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r w:rsidRPr="00C220DB">
              <w:rPr>
                <w:rFonts w:ascii="楷体_GB2312" w:eastAsia="楷体_GB2312" w:hAnsi="宋体" w:cs="宋体" w:hint="eastAsia"/>
                <w:lang w:val="en-US" w:eastAsia="zh-CN"/>
              </w:rPr>
              <w:t>┇</w:t>
            </w:r>
          </w:p>
        </w:tc>
        <w:tc>
          <w:tcPr>
            <w:tcW w:w="1194"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80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72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540"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1563"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c>
          <w:tcPr>
            <w:tcW w:w="957" w:type="dxa"/>
            <w:shd w:val="clear" w:color="auto" w:fill="auto"/>
          </w:tcPr>
          <w:p w:rsidR="00D61DFC" w:rsidRPr="00C220DB" w:rsidRDefault="00D61DFC" w:rsidP="00323EB1">
            <w:pPr>
              <w:pStyle w:val="a3"/>
              <w:spacing w:line="400" w:lineRule="exact"/>
              <w:rPr>
                <w:rFonts w:ascii="楷体_GB2312" w:eastAsia="楷体_GB2312" w:hAnsi="宋体" w:cs="宋体" w:hint="eastAsia"/>
                <w:lang w:val="en-US" w:eastAsia="zh-CN"/>
              </w:rPr>
            </w:pPr>
          </w:p>
        </w:tc>
      </w:tr>
    </w:tbl>
    <w:p w:rsidR="00D61DFC" w:rsidRDefault="00D61DFC" w:rsidP="00D61DFC">
      <w:pPr>
        <w:pStyle w:val="a3"/>
        <w:spacing w:line="400" w:lineRule="exact"/>
        <w:rPr>
          <w:rFonts w:ascii="楷体_GB2312" w:eastAsia="楷体_GB2312" w:hAnsi="宋体" w:cs="宋体" w:hint="eastAsia"/>
        </w:rPr>
      </w:pPr>
      <w:r>
        <w:rPr>
          <w:rFonts w:ascii="楷体_GB2312" w:eastAsia="楷体_GB2312" w:hAnsi="宋体" w:cs="宋体" w:hint="eastAsia"/>
        </w:rPr>
        <w:t>注意</w:t>
      </w:r>
      <w:r w:rsidRPr="003A2995">
        <w:rPr>
          <w:rFonts w:ascii="楷体_GB2312" w:eastAsia="楷体_GB2312" w:hAnsi="宋体" w:cs="宋体" w:hint="eastAsia"/>
        </w:rPr>
        <w:t>：</w:t>
      </w:r>
      <w:r>
        <w:rPr>
          <w:rFonts w:ascii="楷体_GB2312" w:eastAsia="楷体_GB2312" w:hAnsi="宋体" w:cs="宋体" w:hint="eastAsia"/>
        </w:rPr>
        <w:t>1、</w:t>
      </w:r>
      <w:r w:rsidRPr="003A2995">
        <w:rPr>
          <w:rFonts w:ascii="楷体_GB2312" w:eastAsia="楷体_GB2312" w:hAnsi="宋体" w:cs="宋体" w:hint="eastAsia"/>
        </w:rPr>
        <w:t>在实验项目与内容提要的表格中，“内容提要”要求准确，简洁；“学时分配”是指每个实验的学时数；“要求”分为必做和选做两类；“性质”分为验证、演示、综合、设计、创新、研究等六类；</w:t>
      </w:r>
      <w:r w:rsidRPr="003A2995">
        <w:rPr>
          <w:rFonts w:ascii="楷体_GB2312" w:eastAsia="楷体_GB2312" w:hint="eastAsia"/>
        </w:rPr>
        <w:t>“类别”分为基础</w:t>
      </w:r>
      <w:r w:rsidRPr="003A2995">
        <w:rPr>
          <w:rFonts w:ascii="楷体_GB2312" w:eastAsia="楷体_GB2312" w:hAnsi="宋体" w:hint="eastAsia"/>
        </w:rPr>
        <w:t>、</w:t>
      </w:r>
      <w:r w:rsidRPr="003A2995">
        <w:rPr>
          <w:rFonts w:ascii="楷体_GB2312" w:eastAsia="楷体_GB2312" w:hint="eastAsia"/>
        </w:rPr>
        <w:t>专业基础</w:t>
      </w:r>
      <w:r w:rsidRPr="003A2995">
        <w:rPr>
          <w:rFonts w:ascii="楷体_GB2312" w:eastAsia="楷体_GB2312" w:hAnsi="宋体" w:hint="eastAsia"/>
        </w:rPr>
        <w:t>、</w:t>
      </w:r>
      <w:r w:rsidRPr="003A2995">
        <w:rPr>
          <w:rFonts w:ascii="楷体_GB2312" w:eastAsia="楷体_GB2312" w:hint="eastAsia"/>
        </w:rPr>
        <w:t>专业等三类；</w:t>
      </w:r>
    </w:p>
    <w:p w:rsidR="00D61DFC" w:rsidRPr="003A2995" w:rsidRDefault="00D61DFC" w:rsidP="00D61DFC">
      <w:pPr>
        <w:pStyle w:val="a3"/>
        <w:spacing w:line="400" w:lineRule="exact"/>
        <w:rPr>
          <w:rFonts w:ascii="楷体_GB2312" w:eastAsia="楷体_GB2312" w:hAnsi="宋体" w:cs="宋体" w:hint="eastAsia"/>
        </w:rPr>
      </w:pPr>
      <w:r>
        <w:rPr>
          <w:rFonts w:ascii="楷体_GB2312" w:eastAsia="楷体_GB2312" w:hAnsi="宋体" w:cs="宋体" w:hint="eastAsia"/>
        </w:rPr>
        <w:t>2、理论课</w:t>
      </w:r>
      <w:r w:rsidRPr="003A2995">
        <w:rPr>
          <w:rFonts w:ascii="楷体_GB2312" w:eastAsia="楷体_GB2312" w:hAnsi="宋体" w:cs="宋体" w:hint="eastAsia"/>
        </w:rPr>
        <w:t>含实验的教学大纲编写要求严格按《云南大学本科实验教学工作规范》执行。</w:t>
      </w:r>
    </w:p>
    <w:p w:rsidR="00D61DFC" w:rsidRPr="00650C17"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650C17">
        <w:rPr>
          <w:rFonts w:ascii="楷体_GB2312" w:eastAsia="楷体_GB2312" w:hAnsi="宋体" w:cs="宋体" w:hint="eastAsia"/>
          <w:b/>
          <w:sz w:val="28"/>
          <w:szCs w:val="28"/>
        </w:rPr>
        <w:t>五、考核方式和成绩评定办法</w:t>
      </w:r>
    </w:p>
    <w:p w:rsidR="00D61DFC" w:rsidRPr="00650C17" w:rsidRDefault="00D61DFC" w:rsidP="00D61DFC">
      <w:pPr>
        <w:widowControl/>
        <w:snapToGrid w:val="0"/>
        <w:spacing w:before="240" w:line="360" w:lineRule="auto"/>
        <w:jc w:val="center"/>
        <w:outlineLvl w:val="0"/>
        <w:rPr>
          <w:rFonts w:ascii="楷体_GB2312" w:eastAsia="楷体_GB2312" w:hAnsi="宋体" w:cs="宋体" w:hint="eastAsia"/>
          <w:b/>
          <w:sz w:val="28"/>
          <w:szCs w:val="28"/>
        </w:rPr>
      </w:pPr>
      <w:r w:rsidRPr="00650C17">
        <w:rPr>
          <w:rFonts w:ascii="楷体_GB2312" w:eastAsia="楷体_GB2312" w:hAnsi="宋体" w:cs="宋体" w:hint="eastAsia"/>
          <w:b/>
          <w:sz w:val="28"/>
          <w:szCs w:val="28"/>
        </w:rPr>
        <w:t>六、参考文献</w:t>
      </w:r>
    </w:p>
    <w:p w:rsidR="00D61DFC" w:rsidRDefault="00D61DFC" w:rsidP="00D61DFC">
      <w:pPr>
        <w:widowControl/>
        <w:snapToGrid w:val="0"/>
        <w:spacing w:line="400" w:lineRule="exact"/>
        <w:ind w:firstLineChars="200" w:firstLine="482"/>
        <w:outlineLvl w:val="0"/>
        <w:rPr>
          <w:rFonts w:ascii="楷体_GB2312" w:eastAsia="楷体_GB2312" w:hAnsi="宋体" w:cs="宋体" w:hint="eastAsia"/>
          <w:b/>
          <w:sz w:val="24"/>
        </w:rPr>
      </w:pPr>
      <w:r w:rsidRPr="00650C17">
        <w:rPr>
          <w:rFonts w:ascii="楷体_GB2312" w:eastAsia="楷体_GB2312" w:hAnsi="宋体" w:cs="宋体" w:hint="eastAsia"/>
          <w:b/>
          <w:sz w:val="24"/>
          <w:u w:val="single"/>
        </w:rPr>
        <w:t>请注意，顺序为：教材（著作、参考文献）</w:t>
      </w:r>
      <w:r>
        <w:rPr>
          <w:rFonts w:ascii="楷体_GB2312" w:eastAsia="楷体_GB2312" w:hAnsi="宋体" w:cs="宋体" w:hint="eastAsia"/>
          <w:b/>
          <w:sz w:val="24"/>
          <w:u w:val="single"/>
        </w:rPr>
        <w:t>，</w:t>
      </w:r>
      <w:r w:rsidRPr="00650C17">
        <w:rPr>
          <w:rFonts w:ascii="楷体_GB2312" w:eastAsia="楷体_GB2312" w:hAnsi="宋体" w:cs="宋体" w:hint="eastAsia"/>
          <w:b/>
          <w:sz w:val="24"/>
          <w:u w:val="single"/>
        </w:rPr>
        <w:t>作者（译者）</w:t>
      </w:r>
      <w:r>
        <w:rPr>
          <w:rFonts w:ascii="楷体_GB2312" w:eastAsia="楷体_GB2312" w:hAnsi="宋体" w:cs="宋体" w:hint="eastAsia"/>
          <w:b/>
          <w:sz w:val="24"/>
          <w:u w:val="single"/>
        </w:rPr>
        <w:t>，</w:t>
      </w:r>
      <w:r w:rsidRPr="00650C17">
        <w:rPr>
          <w:rFonts w:ascii="楷体_GB2312" w:eastAsia="楷体_GB2312" w:hAnsi="宋体" w:cs="宋体" w:hint="eastAsia"/>
          <w:b/>
          <w:sz w:val="24"/>
          <w:u w:val="single"/>
        </w:rPr>
        <w:t>出版社</w:t>
      </w:r>
      <w:r>
        <w:rPr>
          <w:rFonts w:ascii="楷体_GB2312" w:eastAsia="楷体_GB2312" w:hAnsi="宋体" w:cs="宋体" w:hint="eastAsia"/>
          <w:b/>
          <w:sz w:val="24"/>
          <w:u w:val="single"/>
        </w:rPr>
        <w:t>，</w:t>
      </w:r>
      <w:r w:rsidRPr="00650C17">
        <w:rPr>
          <w:rFonts w:ascii="楷体_GB2312" w:eastAsia="楷体_GB2312" w:hAnsi="宋体" w:cs="宋体" w:hint="eastAsia"/>
          <w:b/>
          <w:sz w:val="24"/>
          <w:u w:val="single"/>
        </w:rPr>
        <w:t>出版时间。</w:t>
      </w:r>
      <w:r>
        <w:rPr>
          <w:rFonts w:ascii="楷体_GB2312" w:eastAsia="楷体_GB2312" w:hAnsi="宋体" w:cs="宋体" w:hint="eastAsia"/>
          <w:sz w:val="24"/>
        </w:rPr>
        <w:t>具体格式参见附件1</w:t>
      </w:r>
    </w:p>
    <w:p w:rsidR="00D61DFC" w:rsidRPr="00956D4A" w:rsidRDefault="00D61DFC" w:rsidP="00D61DFC">
      <w:pPr>
        <w:widowControl/>
        <w:snapToGrid w:val="0"/>
        <w:spacing w:line="400" w:lineRule="exact"/>
        <w:ind w:firstLineChars="200" w:firstLine="480"/>
        <w:jc w:val="right"/>
        <w:outlineLvl w:val="0"/>
        <w:rPr>
          <w:rFonts w:ascii="楷体_GB2312" w:eastAsia="楷体_GB2312" w:hAnsi="宋体" w:cs="宋体" w:hint="eastAsia"/>
          <w:sz w:val="24"/>
        </w:rPr>
      </w:pPr>
      <w:r w:rsidRPr="00885CCC">
        <w:rPr>
          <w:rFonts w:ascii="楷体_GB2312" w:eastAsia="楷体_GB2312" w:hAnsi="宋体" w:cs="宋体" w:hint="eastAsia"/>
          <w:sz w:val="24"/>
        </w:rPr>
        <w:t>执笔人：XXX</w:t>
      </w:r>
    </w:p>
    <w:p w:rsidR="00A50141" w:rsidRPr="00D61DFC" w:rsidRDefault="00A50141"/>
    <w:sectPr w:rsidR="00A50141" w:rsidRPr="00D61DFC" w:rsidSect="00624C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1DFC"/>
    <w:rsid w:val="00A50141"/>
    <w:rsid w:val="00D61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F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D61DFC"/>
    <w:rPr>
      <w:rFonts w:ascii="宋体" w:hAnsi="Courier New"/>
      <w:lang/>
    </w:rPr>
  </w:style>
  <w:style w:type="character" w:customStyle="1" w:styleId="Char">
    <w:name w:val="纯文本 Char"/>
    <w:basedOn w:val="a0"/>
    <w:link w:val="a3"/>
    <w:rsid w:val="00D61DFC"/>
    <w:rPr>
      <w:rFonts w:ascii="宋体" w:eastAsia="宋体" w:hAnsi="Courier New" w:cs="Times New Roman"/>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mzm</cp:lastModifiedBy>
  <cp:revision>1</cp:revision>
  <dcterms:created xsi:type="dcterms:W3CDTF">2015-09-24T06:59:00Z</dcterms:created>
  <dcterms:modified xsi:type="dcterms:W3CDTF">2015-09-24T07:00:00Z</dcterms:modified>
</cp:coreProperties>
</file>