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233" w:rsidRDefault="00503233" w:rsidP="00503233">
      <w:pPr>
        <w:autoSpaceDE w:val="0"/>
        <w:autoSpaceDN w:val="0"/>
        <w:adjustRightInd w:val="0"/>
        <w:spacing w:line="360" w:lineRule="auto"/>
        <w:jc w:val="center"/>
        <w:outlineLvl w:val="0"/>
        <w:rPr>
          <w:rFonts w:ascii="黑体" w:eastAsia="黑体" w:hAnsi="黑体"/>
          <w:color w:val="000000" w:themeColor="text1"/>
          <w:kern w:val="0"/>
          <w:sz w:val="36"/>
          <w:szCs w:val="36"/>
        </w:rPr>
      </w:pPr>
      <w:bookmarkStart w:id="0" w:name="_Toc463186545"/>
      <w:r w:rsidRPr="00AF51BC">
        <w:rPr>
          <w:rFonts w:ascii="黑体" w:eastAsia="黑体" w:hAnsi="黑体"/>
          <w:color w:val="000000" w:themeColor="text1"/>
          <w:kern w:val="0"/>
          <w:sz w:val="36"/>
          <w:szCs w:val="36"/>
        </w:rPr>
        <w:t>云南大学本科学生毕业论文（设计）工作指导意见</w:t>
      </w:r>
      <w:bookmarkEnd w:id="0"/>
    </w:p>
    <w:p w:rsidR="00503233" w:rsidRPr="00137DF5" w:rsidRDefault="00503233" w:rsidP="00503233">
      <w:pPr>
        <w:snapToGrid w:val="0"/>
        <w:spacing w:line="360" w:lineRule="auto"/>
        <w:jc w:val="center"/>
        <w:rPr>
          <w:rFonts w:ascii="楷体_GB2312" w:eastAsia="楷体_GB2312" w:hAnsi="楷体"/>
          <w:color w:val="000000" w:themeColor="text1"/>
          <w:sz w:val="24"/>
          <w:szCs w:val="24"/>
        </w:rPr>
      </w:pPr>
      <w:bookmarkStart w:id="1" w:name="_Toc463168974"/>
      <w:r w:rsidRPr="002F5955">
        <w:rPr>
          <w:rFonts w:ascii="楷体_GB2312" w:eastAsia="楷体_GB2312" w:hAnsi="楷体" w:hint="eastAsia"/>
          <w:color w:val="000000" w:themeColor="text1"/>
          <w:sz w:val="24"/>
          <w:szCs w:val="24"/>
        </w:rPr>
        <w:t>云大教[2016]127号</w:t>
      </w:r>
      <w:bookmarkEnd w:id="1"/>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毕业论文（设计）是实现</w:t>
      </w:r>
      <w:r w:rsidRPr="00137DF5">
        <w:rPr>
          <w:rFonts w:asciiTheme="minorEastAsia" w:hAnsiTheme="minorEastAsia" w:hint="eastAsia"/>
          <w:color w:val="000000" w:themeColor="text1"/>
          <w:kern w:val="0"/>
          <w:szCs w:val="21"/>
        </w:rPr>
        <w:t>本科</w:t>
      </w:r>
      <w:r w:rsidRPr="00137DF5">
        <w:rPr>
          <w:rFonts w:asciiTheme="minorEastAsia" w:hAnsiTheme="minorEastAsia"/>
          <w:color w:val="000000" w:themeColor="text1"/>
          <w:kern w:val="0"/>
          <w:szCs w:val="21"/>
        </w:rPr>
        <w:t>人才培养目标的重要环节；是对学生综合运用所学知识，独立分析</w:t>
      </w:r>
      <w:r w:rsidRPr="00137DF5">
        <w:rPr>
          <w:rFonts w:asciiTheme="minorEastAsia" w:hAnsiTheme="minorEastAsia" w:hint="eastAsia"/>
          <w:color w:val="000000" w:themeColor="text1"/>
          <w:kern w:val="0"/>
          <w:szCs w:val="21"/>
        </w:rPr>
        <w:t>和</w:t>
      </w:r>
      <w:r w:rsidRPr="00137DF5">
        <w:rPr>
          <w:rFonts w:asciiTheme="minorEastAsia" w:hAnsiTheme="minorEastAsia"/>
          <w:color w:val="000000" w:themeColor="text1"/>
          <w:kern w:val="0"/>
          <w:szCs w:val="21"/>
        </w:rPr>
        <w:t>解决问题能力的检验；也是训练学生撰写规范学术论文的有效途径。同时，毕业论文（设计）的质量也是衡量</w:t>
      </w:r>
      <w:r w:rsidRPr="00137DF5">
        <w:rPr>
          <w:rFonts w:asciiTheme="minorEastAsia" w:hAnsiTheme="minorEastAsia" w:hint="eastAsia"/>
          <w:color w:val="000000" w:themeColor="text1"/>
          <w:kern w:val="0"/>
          <w:szCs w:val="21"/>
        </w:rPr>
        <w:t>学校</w:t>
      </w:r>
      <w:r w:rsidRPr="00137DF5">
        <w:rPr>
          <w:rFonts w:asciiTheme="minorEastAsia" w:hAnsiTheme="minorEastAsia"/>
          <w:color w:val="000000" w:themeColor="text1"/>
          <w:kern w:val="0"/>
          <w:szCs w:val="21"/>
        </w:rPr>
        <w:t>教学水平、学生毕业与学位资格认证的重要依据。为进一步规范我校本科学生毕业论文（设计）工作各环节，确保人才培养质量，特制定本指导意见。</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一、培养目标</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（一）</w:t>
      </w:r>
      <w:r w:rsidRPr="00137DF5">
        <w:rPr>
          <w:rFonts w:asciiTheme="minorEastAsia" w:hAnsiTheme="minorEastAsia"/>
          <w:color w:val="000000" w:themeColor="text1"/>
          <w:kern w:val="0"/>
          <w:szCs w:val="21"/>
        </w:rPr>
        <w:t>培养学生综合运用所学专业的基本知识和基本技能，独立分析</w:t>
      </w:r>
      <w:r w:rsidRPr="00137DF5">
        <w:rPr>
          <w:rFonts w:asciiTheme="minorEastAsia" w:hAnsiTheme="minorEastAsia" w:hint="eastAsia"/>
          <w:color w:val="000000" w:themeColor="text1"/>
          <w:kern w:val="0"/>
          <w:szCs w:val="21"/>
        </w:rPr>
        <w:t>和</w:t>
      </w:r>
      <w:r w:rsidRPr="00137DF5">
        <w:rPr>
          <w:rFonts w:asciiTheme="minorEastAsia" w:hAnsiTheme="minorEastAsia"/>
          <w:color w:val="000000" w:themeColor="text1"/>
          <w:kern w:val="0"/>
          <w:szCs w:val="21"/>
        </w:rPr>
        <w:t>解决实际问题的能力</w:t>
      </w:r>
      <w:r w:rsidRPr="00137DF5">
        <w:rPr>
          <w:rFonts w:asciiTheme="minorEastAsia" w:hAnsiTheme="minorEastAsia" w:hint="eastAsia"/>
          <w:color w:val="000000" w:themeColor="text1"/>
          <w:kern w:val="0"/>
          <w:szCs w:val="21"/>
        </w:rPr>
        <w:t>，以及巩固和拓展专业知识的能力</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（二）</w:t>
      </w:r>
      <w:r w:rsidRPr="00137DF5">
        <w:rPr>
          <w:rFonts w:asciiTheme="minorEastAsia" w:hAnsiTheme="minorEastAsia"/>
          <w:color w:val="000000" w:themeColor="text1"/>
          <w:kern w:val="0"/>
          <w:szCs w:val="21"/>
        </w:rPr>
        <w:t>培养学生学以致用、严谨求真、勇于创新的科学素养</w:t>
      </w:r>
      <w:r w:rsidRPr="00137DF5">
        <w:rPr>
          <w:rFonts w:asciiTheme="minorEastAsia" w:hAnsiTheme="minorEastAsia" w:hint="eastAsia"/>
          <w:color w:val="000000" w:themeColor="text1"/>
          <w:kern w:val="0"/>
          <w:szCs w:val="21"/>
        </w:rPr>
        <w:t>和一丝不苟、兢兢业业的工作精神</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（三）</w:t>
      </w:r>
      <w:r w:rsidRPr="00137DF5">
        <w:rPr>
          <w:rFonts w:asciiTheme="minorEastAsia" w:hAnsiTheme="minorEastAsia"/>
          <w:color w:val="000000" w:themeColor="text1"/>
          <w:kern w:val="0"/>
          <w:szCs w:val="21"/>
        </w:rPr>
        <w:t>培养学生掌握社会调查、资料收集、信息处理</w:t>
      </w:r>
      <w:r w:rsidRPr="00137DF5">
        <w:rPr>
          <w:rFonts w:asciiTheme="minorEastAsia" w:hAnsiTheme="minorEastAsia" w:hint="eastAsia"/>
          <w:color w:val="000000" w:themeColor="text1"/>
          <w:kern w:val="0"/>
          <w:szCs w:val="21"/>
        </w:rPr>
        <w:t>、问题分析</w:t>
      </w:r>
      <w:r w:rsidRPr="00137DF5">
        <w:rPr>
          <w:rFonts w:asciiTheme="minorEastAsia" w:hAnsiTheme="minorEastAsia"/>
          <w:color w:val="000000" w:themeColor="text1"/>
          <w:kern w:val="0"/>
          <w:szCs w:val="21"/>
        </w:rPr>
        <w:t>等方面的基本方法，提高写作和设计的能力。</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二、组织管理</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毕业论文（设计）</w:t>
      </w:r>
      <w:r w:rsidRPr="00137DF5">
        <w:rPr>
          <w:rFonts w:asciiTheme="minorEastAsia" w:hAnsiTheme="minorEastAsia" w:hint="eastAsia"/>
          <w:color w:val="000000" w:themeColor="text1"/>
          <w:kern w:val="0"/>
          <w:szCs w:val="21"/>
        </w:rPr>
        <w:t>的组织管理</w:t>
      </w:r>
      <w:r w:rsidRPr="00137DF5">
        <w:rPr>
          <w:rFonts w:asciiTheme="minorEastAsia" w:hAnsiTheme="minorEastAsia"/>
          <w:color w:val="000000" w:themeColor="text1"/>
          <w:kern w:val="0"/>
          <w:szCs w:val="21"/>
        </w:rPr>
        <w:t>工作由教务处、学院分级负责完成。</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（一）</w:t>
      </w:r>
      <w:r w:rsidRPr="00137DF5">
        <w:rPr>
          <w:rFonts w:asciiTheme="minorEastAsia" w:hAnsiTheme="minorEastAsia"/>
          <w:color w:val="000000" w:themeColor="text1"/>
          <w:kern w:val="0"/>
          <w:szCs w:val="21"/>
        </w:rPr>
        <w:t>教务处负责全校毕业论文（设计）的整体组织管理，制定管理制度，建立管理规范；做好毕业论文（设计）</w:t>
      </w:r>
      <w:r w:rsidRPr="00137DF5">
        <w:rPr>
          <w:rFonts w:asciiTheme="minorEastAsia" w:hAnsiTheme="minorEastAsia" w:hint="eastAsia"/>
          <w:color w:val="000000" w:themeColor="text1"/>
          <w:kern w:val="0"/>
          <w:szCs w:val="21"/>
        </w:rPr>
        <w:t>的</w:t>
      </w:r>
      <w:r w:rsidRPr="00137DF5">
        <w:rPr>
          <w:rFonts w:asciiTheme="minorEastAsia" w:hAnsiTheme="minorEastAsia"/>
          <w:color w:val="000000" w:themeColor="text1"/>
          <w:kern w:val="0"/>
          <w:szCs w:val="21"/>
        </w:rPr>
        <w:t>质量检查与监控，指导各学院进行毕业论文（设计）的前期、中期和后期检查，掌握各学院毕业论文（设计）工作情况；</w:t>
      </w:r>
      <w:r w:rsidRPr="00137DF5">
        <w:rPr>
          <w:rFonts w:asciiTheme="minorEastAsia" w:hAnsiTheme="minorEastAsia" w:hint="eastAsia"/>
          <w:color w:val="000000" w:themeColor="text1"/>
          <w:kern w:val="0"/>
          <w:szCs w:val="21"/>
        </w:rPr>
        <w:t>完成本科毕业论文匿名抽检送审工作；</w:t>
      </w:r>
      <w:r w:rsidRPr="00137DF5">
        <w:rPr>
          <w:rFonts w:asciiTheme="minorEastAsia" w:hAnsiTheme="minorEastAsia"/>
          <w:color w:val="000000" w:themeColor="text1"/>
          <w:kern w:val="0"/>
          <w:szCs w:val="21"/>
        </w:rPr>
        <w:t>做好毕业论文（设计）工作总结，组织经验交流，编印优秀毕业论文（设计）汇编。</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（二）</w:t>
      </w:r>
      <w:r w:rsidRPr="00137DF5">
        <w:rPr>
          <w:rFonts w:asciiTheme="minorEastAsia" w:hAnsiTheme="minorEastAsia"/>
          <w:color w:val="000000" w:themeColor="text1"/>
          <w:kern w:val="0"/>
          <w:szCs w:val="21"/>
        </w:rPr>
        <w:t>各学院要成立毕业论文（设计）工作领导小组，组长由分管教学的</w:t>
      </w:r>
      <w:r w:rsidRPr="00137DF5">
        <w:rPr>
          <w:rFonts w:asciiTheme="minorEastAsia" w:hAnsiTheme="minorEastAsia" w:hint="eastAsia"/>
          <w:color w:val="000000" w:themeColor="text1"/>
          <w:kern w:val="0"/>
          <w:szCs w:val="21"/>
        </w:rPr>
        <w:t>副</w:t>
      </w:r>
      <w:r w:rsidRPr="00137DF5">
        <w:rPr>
          <w:rFonts w:asciiTheme="minorEastAsia" w:hAnsiTheme="minorEastAsia"/>
          <w:color w:val="000000" w:themeColor="text1"/>
          <w:kern w:val="0"/>
          <w:szCs w:val="21"/>
        </w:rPr>
        <w:t>院长担任。领导小组的职责是全面负责本</w:t>
      </w:r>
      <w:r w:rsidRPr="00137DF5">
        <w:rPr>
          <w:rFonts w:asciiTheme="minorEastAsia" w:hAnsiTheme="minorEastAsia" w:hint="eastAsia"/>
          <w:color w:val="000000" w:themeColor="text1"/>
          <w:kern w:val="0"/>
          <w:szCs w:val="21"/>
        </w:rPr>
        <w:t>学</w:t>
      </w:r>
      <w:r w:rsidRPr="00137DF5">
        <w:rPr>
          <w:rFonts w:asciiTheme="minorEastAsia" w:hAnsiTheme="minorEastAsia"/>
          <w:color w:val="000000" w:themeColor="text1"/>
          <w:kern w:val="0"/>
          <w:szCs w:val="21"/>
        </w:rPr>
        <w:t>院毕业论文（设计）工作，包括：布置毕业论文（设计）工作任务，按照专业培养目标和毕业论文（设计）教学要求，组织拟定毕业论文（设计）题目，并于毕业论文（设计）正式开始前两周完成审题工作；审定指导教师资格，检查指导教师的工作情况；进行毕业论文（设计）工作动员；检查各专业毕业论文（设计）工作进展情况，做好前期、中期检查，及时研究和处理工作中出现的各种问题，组织</w:t>
      </w:r>
      <w:r w:rsidRPr="00137DF5">
        <w:rPr>
          <w:rFonts w:asciiTheme="minorEastAsia" w:hAnsiTheme="minorEastAsia" w:hint="eastAsia"/>
          <w:color w:val="000000" w:themeColor="text1"/>
          <w:kern w:val="0"/>
          <w:szCs w:val="21"/>
        </w:rPr>
        <w:t>论文匿名抽检送审以及</w:t>
      </w:r>
      <w:r w:rsidRPr="00137DF5">
        <w:rPr>
          <w:rFonts w:asciiTheme="minorEastAsia" w:hAnsiTheme="minorEastAsia"/>
          <w:color w:val="000000" w:themeColor="text1"/>
          <w:kern w:val="0"/>
          <w:szCs w:val="21"/>
        </w:rPr>
        <w:t>答辩工作；审定全院学生毕业论文（设计）成绩，并向学生公布；做好毕业论文（设计）工作总结。</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三、选题原则</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（一）</w:t>
      </w:r>
      <w:r w:rsidRPr="00137DF5">
        <w:rPr>
          <w:rFonts w:asciiTheme="minorEastAsia" w:hAnsiTheme="minorEastAsia"/>
          <w:color w:val="000000" w:themeColor="text1"/>
          <w:kern w:val="0"/>
          <w:szCs w:val="21"/>
        </w:rPr>
        <w:t>毕业论文（设计）题目必须符合专业培养目标，体现专业特点和专业研究</w:t>
      </w:r>
      <w:r w:rsidRPr="00137DF5">
        <w:rPr>
          <w:rFonts w:asciiTheme="minorEastAsia" w:hAnsiTheme="minorEastAsia" w:hint="eastAsia"/>
          <w:color w:val="000000" w:themeColor="text1"/>
          <w:kern w:val="0"/>
          <w:szCs w:val="21"/>
        </w:rPr>
        <w:t>或应用</w:t>
      </w:r>
      <w:r w:rsidRPr="00137DF5">
        <w:rPr>
          <w:rFonts w:asciiTheme="minorEastAsia" w:hAnsiTheme="minorEastAsia"/>
          <w:color w:val="000000" w:themeColor="text1"/>
          <w:kern w:val="0"/>
          <w:szCs w:val="21"/>
        </w:rPr>
        <w:t>方向，具有学术性或应用性，</w:t>
      </w:r>
      <w:r w:rsidRPr="00137DF5">
        <w:rPr>
          <w:rFonts w:asciiTheme="minorEastAsia" w:hAnsiTheme="minorEastAsia" w:hint="eastAsia"/>
          <w:color w:val="000000" w:themeColor="text1"/>
          <w:kern w:val="0"/>
          <w:szCs w:val="21"/>
        </w:rPr>
        <w:t>相</w:t>
      </w:r>
      <w:r w:rsidRPr="00137DF5">
        <w:rPr>
          <w:rFonts w:asciiTheme="minorEastAsia" w:hAnsiTheme="minorEastAsia"/>
          <w:color w:val="000000" w:themeColor="text1"/>
          <w:kern w:val="0"/>
          <w:szCs w:val="21"/>
        </w:rPr>
        <w:t>同</w:t>
      </w:r>
      <w:r w:rsidRPr="00137DF5">
        <w:rPr>
          <w:rFonts w:asciiTheme="minorEastAsia" w:hAnsiTheme="minorEastAsia" w:hint="eastAsia"/>
          <w:color w:val="000000" w:themeColor="text1"/>
          <w:kern w:val="0"/>
          <w:szCs w:val="21"/>
        </w:rPr>
        <w:t>或非常接近的</w:t>
      </w:r>
      <w:r w:rsidRPr="00137DF5">
        <w:rPr>
          <w:rFonts w:asciiTheme="minorEastAsia" w:hAnsiTheme="minorEastAsia"/>
          <w:color w:val="000000" w:themeColor="text1"/>
          <w:kern w:val="0"/>
          <w:szCs w:val="21"/>
        </w:rPr>
        <w:t>选题三年以内不</w:t>
      </w:r>
      <w:r w:rsidRPr="00137DF5">
        <w:rPr>
          <w:rFonts w:asciiTheme="minorEastAsia" w:hAnsiTheme="minorEastAsia" w:hint="eastAsia"/>
          <w:color w:val="000000" w:themeColor="text1"/>
          <w:kern w:val="0"/>
          <w:szCs w:val="21"/>
        </w:rPr>
        <w:t>应</w:t>
      </w:r>
      <w:r w:rsidRPr="00137DF5">
        <w:rPr>
          <w:rFonts w:asciiTheme="minorEastAsia" w:hAnsiTheme="minorEastAsia"/>
          <w:color w:val="000000" w:themeColor="text1"/>
          <w:kern w:val="0"/>
          <w:szCs w:val="21"/>
        </w:rPr>
        <w:t>重复出现。</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（二）</w:t>
      </w:r>
      <w:r w:rsidRPr="00137DF5">
        <w:rPr>
          <w:rFonts w:asciiTheme="minorEastAsia" w:hAnsiTheme="minorEastAsia"/>
          <w:color w:val="000000" w:themeColor="text1"/>
          <w:kern w:val="0"/>
          <w:szCs w:val="21"/>
        </w:rPr>
        <w:t>鼓励</w:t>
      </w:r>
      <w:r w:rsidRPr="00137DF5">
        <w:rPr>
          <w:rFonts w:asciiTheme="minorEastAsia" w:hAnsiTheme="minorEastAsia" w:hint="eastAsia"/>
          <w:color w:val="000000" w:themeColor="text1"/>
          <w:kern w:val="0"/>
          <w:szCs w:val="21"/>
        </w:rPr>
        <w:t>学院</w:t>
      </w:r>
      <w:r w:rsidRPr="00137DF5">
        <w:rPr>
          <w:rFonts w:asciiTheme="minorEastAsia" w:hAnsiTheme="minorEastAsia"/>
          <w:color w:val="000000" w:themeColor="text1"/>
          <w:kern w:val="0"/>
          <w:szCs w:val="21"/>
        </w:rPr>
        <w:t>与科研院所、企</w:t>
      </w:r>
      <w:r w:rsidRPr="00137DF5">
        <w:rPr>
          <w:rFonts w:asciiTheme="minorEastAsia" w:hAnsiTheme="minorEastAsia" w:hint="eastAsia"/>
          <w:color w:val="000000" w:themeColor="text1"/>
          <w:kern w:val="0"/>
          <w:szCs w:val="21"/>
        </w:rPr>
        <w:t>事</w:t>
      </w:r>
      <w:r w:rsidRPr="00137DF5">
        <w:rPr>
          <w:rFonts w:asciiTheme="minorEastAsia" w:hAnsiTheme="minorEastAsia"/>
          <w:color w:val="000000" w:themeColor="text1"/>
          <w:kern w:val="0"/>
          <w:szCs w:val="21"/>
        </w:rPr>
        <w:t>业</w:t>
      </w:r>
      <w:r w:rsidRPr="00137DF5">
        <w:rPr>
          <w:rFonts w:asciiTheme="minorEastAsia" w:hAnsiTheme="minorEastAsia" w:hint="eastAsia"/>
          <w:color w:val="000000" w:themeColor="text1"/>
          <w:kern w:val="0"/>
          <w:szCs w:val="21"/>
        </w:rPr>
        <w:t>单位</w:t>
      </w:r>
      <w:r w:rsidRPr="00137DF5">
        <w:rPr>
          <w:rFonts w:asciiTheme="minorEastAsia" w:hAnsiTheme="minorEastAsia"/>
          <w:color w:val="000000" w:themeColor="text1"/>
          <w:kern w:val="0"/>
          <w:szCs w:val="21"/>
        </w:rPr>
        <w:t>及社会其他行业</w:t>
      </w:r>
      <w:r w:rsidRPr="00137DF5">
        <w:rPr>
          <w:rFonts w:asciiTheme="minorEastAsia" w:hAnsiTheme="minorEastAsia" w:hint="eastAsia"/>
          <w:color w:val="000000" w:themeColor="text1"/>
          <w:kern w:val="0"/>
          <w:szCs w:val="21"/>
        </w:rPr>
        <w:t>开展产学研</w:t>
      </w:r>
      <w:r w:rsidRPr="00137DF5">
        <w:rPr>
          <w:rFonts w:asciiTheme="minorEastAsia" w:hAnsiTheme="minorEastAsia"/>
          <w:color w:val="000000" w:themeColor="text1"/>
          <w:kern w:val="0"/>
          <w:szCs w:val="21"/>
        </w:rPr>
        <w:t>合作，把实际问题作为毕业论文（设计）</w:t>
      </w:r>
      <w:r w:rsidRPr="00137DF5">
        <w:rPr>
          <w:rFonts w:asciiTheme="minorEastAsia" w:hAnsiTheme="minorEastAsia" w:hint="eastAsia"/>
          <w:color w:val="000000" w:themeColor="text1"/>
          <w:kern w:val="0"/>
          <w:szCs w:val="21"/>
        </w:rPr>
        <w:t>的</w:t>
      </w:r>
      <w:r w:rsidRPr="00137DF5">
        <w:rPr>
          <w:rFonts w:asciiTheme="minorEastAsia" w:hAnsiTheme="minorEastAsia"/>
          <w:color w:val="000000" w:themeColor="text1"/>
          <w:kern w:val="0"/>
          <w:szCs w:val="21"/>
        </w:rPr>
        <w:t>选题。</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（三）</w:t>
      </w:r>
      <w:r w:rsidRPr="00137DF5">
        <w:rPr>
          <w:rFonts w:asciiTheme="minorEastAsia" w:hAnsiTheme="minorEastAsia"/>
          <w:color w:val="000000" w:themeColor="text1"/>
          <w:kern w:val="0"/>
          <w:szCs w:val="21"/>
        </w:rPr>
        <w:t>题目</w:t>
      </w:r>
      <w:r w:rsidRPr="00137DF5">
        <w:rPr>
          <w:rFonts w:asciiTheme="minorEastAsia" w:hAnsiTheme="minorEastAsia" w:hint="eastAsia"/>
          <w:color w:val="000000" w:themeColor="text1"/>
          <w:kern w:val="0"/>
          <w:szCs w:val="21"/>
        </w:rPr>
        <w:t>应</w:t>
      </w:r>
      <w:r w:rsidRPr="00137DF5">
        <w:rPr>
          <w:rFonts w:asciiTheme="minorEastAsia" w:hAnsiTheme="minorEastAsia" w:hint="eastAsia"/>
          <w:color w:val="000000" w:themeColor="text1"/>
          <w:szCs w:val="21"/>
        </w:rPr>
        <w:t>简练、准确，一般不超过</w:t>
      </w:r>
      <w:r w:rsidRPr="00137DF5">
        <w:rPr>
          <w:rFonts w:asciiTheme="minorEastAsia" w:hAnsiTheme="minorEastAsia"/>
          <w:color w:val="000000" w:themeColor="text1"/>
          <w:szCs w:val="21"/>
        </w:rPr>
        <w:t>20个字，</w:t>
      </w:r>
      <w:r w:rsidRPr="00137DF5">
        <w:rPr>
          <w:rFonts w:asciiTheme="minorEastAsia" w:hAnsiTheme="minorEastAsia"/>
          <w:color w:val="000000" w:themeColor="text1"/>
          <w:kern w:val="0"/>
          <w:szCs w:val="21"/>
        </w:rPr>
        <w:t>由学院毕业论文（设计）工作领导小组组织教师拟定，经</w:t>
      </w:r>
      <w:r w:rsidRPr="00137DF5">
        <w:rPr>
          <w:rFonts w:asciiTheme="minorEastAsia" w:hAnsiTheme="minorEastAsia" w:hint="eastAsia"/>
          <w:color w:val="000000" w:themeColor="text1"/>
          <w:kern w:val="0"/>
          <w:szCs w:val="21"/>
        </w:rPr>
        <w:t>学院学术委员会</w:t>
      </w:r>
      <w:r w:rsidRPr="00137DF5">
        <w:rPr>
          <w:rFonts w:asciiTheme="minorEastAsia" w:hAnsiTheme="minorEastAsia"/>
          <w:color w:val="000000" w:themeColor="text1"/>
          <w:kern w:val="0"/>
          <w:szCs w:val="21"/>
        </w:rPr>
        <w:t>讨论批准后，向学生公布</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由学生根据自己的实际情况和兴趣选择；也可由学生自拟</w:t>
      </w:r>
      <w:r w:rsidRPr="00137DF5">
        <w:rPr>
          <w:rFonts w:asciiTheme="minorEastAsia" w:hAnsiTheme="minorEastAsia" w:hint="eastAsia"/>
          <w:color w:val="000000" w:themeColor="text1"/>
          <w:kern w:val="0"/>
          <w:szCs w:val="21"/>
        </w:rPr>
        <w:t>题目</w:t>
      </w:r>
      <w:r w:rsidRPr="00137DF5">
        <w:rPr>
          <w:rFonts w:asciiTheme="minorEastAsia" w:hAnsiTheme="minorEastAsia"/>
          <w:color w:val="000000" w:themeColor="text1"/>
          <w:kern w:val="0"/>
          <w:szCs w:val="21"/>
        </w:rPr>
        <w:t>，学院毕业论文（设计）工作领导小组认可。</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（四）</w:t>
      </w:r>
      <w:r w:rsidRPr="00137DF5">
        <w:rPr>
          <w:rFonts w:asciiTheme="minorEastAsia" w:hAnsiTheme="minorEastAsia"/>
          <w:color w:val="000000" w:themeColor="text1"/>
          <w:kern w:val="0"/>
          <w:szCs w:val="21"/>
        </w:rPr>
        <w:t>毕业论文（设计）选题的难度和份量要适当，</w:t>
      </w:r>
      <w:r w:rsidRPr="00137DF5">
        <w:rPr>
          <w:rFonts w:asciiTheme="minorEastAsia" w:hAnsiTheme="minorEastAsia" w:hint="eastAsia"/>
          <w:color w:val="000000" w:themeColor="text1"/>
          <w:kern w:val="0"/>
          <w:szCs w:val="21"/>
        </w:rPr>
        <w:t>使学生</w:t>
      </w:r>
      <w:r w:rsidRPr="00137DF5">
        <w:rPr>
          <w:rFonts w:asciiTheme="minorEastAsia" w:hAnsiTheme="minorEastAsia"/>
          <w:color w:val="000000" w:themeColor="text1"/>
          <w:kern w:val="0"/>
          <w:szCs w:val="21"/>
        </w:rPr>
        <w:t>在规定时间内</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在教师的指导下经过努力能够</w:t>
      </w:r>
      <w:r w:rsidRPr="00137DF5">
        <w:rPr>
          <w:rFonts w:asciiTheme="minorEastAsia" w:hAnsiTheme="minorEastAsia" w:hint="eastAsia"/>
          <w:color w:val="000000" w:themeColor="text1"/>
          <w:kern w:val="0"/>
          <w:szCs w:val="21"/>
        </w:rPr>
        <w:t>顺利</w:t>
      </w:r>
      <w:r w:rsidRPr="00137DF5">
        <w:rPr>
          <w:rFonts w:asciiTheme="minorEastAsia" w:hAnsiTheme="minorEastAsia"/>
          <w:color w:val="000000" w:themeColor="text1"/>
          <w:kern w:val="0"/>
          <w:szCs w:val="21"/>
        </w:rPr>
        <w:t>完成。</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（五）</w:t>
      </w:r>
      <w:r w:rsidRPr="00137DF5">
        <w:rPr>
          <w:rFonts w:asciiTheme="minorEastAsia" w:hAnsiTheme="minorEastAsia"/>
          <w:color w:val="000000" w:themeColor="text1"/>
          <w:kern w:val="0"/>
          <w:szCs w:val="21"/>
        </w:rPr>
        <w:t>毕业论文（设计）选题一人一题</w:t>
      </w:r>
      <w:r w:rsidRPr="00137DF5">
        <w:rPr>
          <w:rFonts w:asciiTheme="minorEastAsia" w:hAnsiTheme="minorEastAsia" w:hint="eastAsia"/>
          <w:color w:val="000000" w:themeColor="text1"/>
          <w:kern w:val="0"/>
          <w:szCs w:val="21"/>
        </w:rPr>
        <w:t>，如果属于需要集体完成的设计性题目，必须明确每个</w:t>
      </w:r>
      <w:r w:rsidRPr="00137DF5">
        <w:rPr>
          <w:rFonts w:asciiTheme="minorEastAsia" w:hAnsiTheme="minorEastAsia" w:hint="eastAsia"/>
          <w:color w:val="000000" w:themeColor="text1"/>
          <w:kern w:val="0"/>
          <w:szCs w:val="21"/>
        </w:rPr>
        <w:lastRenderedPageBreak/>
        <w:t>学生不同的工作内容</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四、指导教师资格及职责</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（一）</w:t>
      </w:r>
      <w:r w:rsidRPr="00137DF5">
        <w:rPr>
          <w:rFonts w:asciiTheme="minorEastAsia" w:hAnsiTheme="minorEastAsia"/>
          <w:color w:val="000000" w:themeColor="text1"/>
          <w:kern w:val="0"/>
          <w:szCs w:val="21"/>
        </w:rPr>
        <w:t>指导教师资格</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具有较强的工作责任心和科研能力，具备</w:t>
      </w:r>
      <w:r w:rsidRPr="00137DF5">
        <w:rPr>
          <w:rFonts w:asciiTheme="minorEastAsia" w:hAnsiTheme="minorEastAsia" w:hint="eastAsia"/>
          <w:color w:val="000000" w:themeColor="text1"/>
          <w:kern w:val="0"/>
          <w:szCs w:val="21"/>
        </w:rPr>
        <w:t>博士学位或</w:t>
      </w:r>
      <w:r w:rsidRPr="00137DF5">
        <w:rPr>
          <w:rFonts w:asciiTheme="minorEastAsia" w:hAnsiTheme="minorEastAsia"/>
          <w:color w:val="000000" w:themeColor="text1"/>
          <w:kern w:val="0"/>
          <w:szCs w:val="21"/>
        </w:rPr>
        <w:t>中级</w:t>
      </w:r>
      <w:r w:rsidRPr="00137DF5">
        <w:rPr>
          <w:rFonts w:asciiTheme="minorEastAsia" w:hAnsiTheme="minorEastAsia" w:hint="eastAsia"/>
          <w:color w:val="000000" w:themeColor="text1"/>
          <w:kern w:val="0"/>
          <w:szCs w:val="21"/>
        </w:rPr>
        <w:t>及</w:t>
      </w:r>
      <w:r w:rsidRPr="00137DF5">
        <w:rPr>
          <w:rFonts w:asciiTheme="minorEastAsia" w:hAnsiTheme="minorEastAsia"/>
          <w:color w:val="000000" w:themeColor="text1"/>
          <w:kern w:val="0"/>
          <w:szCs w:val="21"/>
        </w:rPr>
        <w:t>以上专业技术职称的教师方可担任。</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（二）</w:t>
      </w:r>
      <w:r w:rsidRPr="00137DF5">
        <w:rPr>
          <w:rFonts w:asciiTheme="minorEastAsia" w:hAnsiTheme="minorEastAsia"/>
          <w:color w:val="000000" w:themeColor="text1"/>
          <w:kern w:val="0"/>
          <w:szCs w:val="21"/>
        </w:rPr>
        <w:t>指导教师职责</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w:t>
      </w:r>
      <w:r w:rsidRPr="00137DF5">
        <w:rPr>
          <w:rFonts w:asciiTheme="minorEastAsia" w:hAnsiTheme="minorEastAsia" w:hint="eastAsia"/>
          <w:color w:val="000000" w:themeColor="text1"/>
          <w:kern w:val="0"/>
          <w:szCs w:val="21"/>
        </w:rPr>
        <w:t>对学生学术道德进行教育和引导。</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2、全面指导学生选题、收集资料(含社会调查)、拟定论文（设计）提纲、制定工作计划和进度表，做好开题报告。</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3、指导学生按照《</w:t>
      </w:r>
      <w:r w:rsidRPr="00137DF5">
        <w:rPr>
          <w:rFonts w:asciiTheme="minorEastAsia" w:hAnsiTheme="minorEastAsia"/>
          <w:color w:val="000000" w:themeColor="text1"/>
          <w:szCs w:val="21"/>
        </w:rPr>
        <w:t>云南大学本科学生毕业论文（设计）</w:t>
      </w:r>
      <w:r w:rsidRPr="00137DF5">
        <w:rPr>
          <w:rFonts w:asciiTheme="minorEastAsia" w:hAnsiTheme="minorEastAsia" w:hint="eastAsia"/>
          <w:color w:val="000000" w:themeColor="text1"/>
          <w:szCs w:val="21"/>
        </w:rPr>
        <w:t>工作</w:t>
      </w:r>
      <w:r w:rsidRPr="00137DF5">
        <w:rPr>
          <w:rFonts w:asciiTheme="minorEastAsia" w:hAnsiTheme="minorEastAsia"/>
          <w:color w:val="000000" w:themeColor="text1"/>
          <w:szCs w:val="21"/>
        </w:rPr>
        <w:t>要求及规范</w:t>
      </w:r>
      <w:r w:rsidRPr="00137DF5">
        <w:rPr>
          <w:rFonts w:asciiTheme="minorEastAsia" w:hAnsiTheme="minorEastAsia"/>
          <w:color w:val="000000" w:themeColor="text1"/>
          <w:kern w:val="0"/>
          <w:szCs w:val="21"/>
        </w:rPr>
        <w:t>》撰写毕业论文（设计）和修改论文（设计）、检查学生工作进度（</w:t>
      </w:r>
      <w:r w:rsidRPr="00137DF5">
        <w:rPr>
          <w:rFonts w:asciiTheme="minorEastAsia" w:hAnsiTheme="minorEastAsia" w:hint="eastAsia"/>
          <w:color w:val="000000" w:themeColor="text1"/>
          <w:kern w:val="0"/>
          <w:szCs w:val="21"/>
        </w:rPr>
        <w:t>在指导毕业论文期间手工</w:t>
      </w:r>
      <w:r w:rsidRPr="00137DF5">
        <w:rPr>
          <w:rFonts w:asciiTheme="minorEastAsia" w:hAnsiTheme="minorEastAsia"/>
          <w:color w:val="000000" w:themeColor="text1"/>
          <w:kern w:val="0"/>
          <w:szCs w:val="21"/>
        </w:rPr>
        <w:t>填写进度记录表）、解答学生提出的问题、审阅学生毕业论文初稿提出修改意见</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并检查</w:t>
      </w:r>
      <w:r w:rsidRPr="00137DF5">
        <w:rPr>
          <w:rFonts w:asciiTheme="minorEastAsia" w:hAnsiTheme="minorEastAsia" w:hint="eastAsia"/>
          <w:color w:val="000000" w:themeColor="text1"/>
          <w:kern w:val="0"/>
          <w:szCs w:val="21"/>
        </w:rPr>
        <w:t>学生的改进</w:t>
      </w:r>
      <w:r w:rsidRPr="00137DF5">
        <w:rPr>
          <w:rFonts w:asciiTheme="minorEastAsia" w:hAnsiTheme="minorEastAsia"/>
          <w:color w:val="000000" w:themeColor="text1"/>
          <w:kern w:val="0"/>
          <w:szCs w:val="21"/>
        </w:rPr>
        <w:t>落实</w:t>
      </w:r>
      <w:r w:rsidRPr="00137DF5">
        <w:rPr>
          <w:rFonts w:asciiTheme="minorEastAsia" w:hAnsiTheme="minorEastAsia" w:hint="eastAsia"/>
          <w:color w:val="000000" w:themeColor="text1"/>
          <w:kern w:val="0"/>
          <w:szCs w:val="21"/>
        </w:rPr>
        <w:t>情况</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4、负责审定学生毕业论文是否有抄袭、代笔等学术不端行为，如有此类现象，指导教师应该及时纠正</w:t>
      </w:r>
      <w:r w:rsidRPr="00137DF5">
        <w:rPr>
          <w:rFonts w:asciiTheme="minorEastAsia" w:hAnsiTheme="minorEastAsia" w:hint="eastAsia"/>
          <w:color w:val="000000" w:themeColor="text1"/>
          <w:kern w:val="0"/>
          <w:szCs w:val="21"/>
        </w:rPr>
        <w:t>；对学术不端造成严重后果的学生，</w:t>
      </w:r>
      <w:r w:rsidRPr="00137DF5">
        <w:rPr>
          <w:rFonts w:asciiTheme="minorEastAsia" w:hAnsiTheme="minorEastAsia"/>
          <w:color w:val="000000" w:themeColor="text1"/>
          <w:kern w:val="0"/>
          <w:szCs w:val="21"/>
        </w:rPr>
        <w:t>学校将依据</w:t>
      </w:r>
      <w:r w:rsidRPr="00137DF5">
        <w:rPr>
          <w:rFonts w:asciiTheme="minorEastAsia" w:hAnsiTheme="minorEastAsia" w:hint="eastAsia"/>
          <w:color w:val="000000" w:themeColor="text1"/>
          <w:kern w:val="0"/>
          <w:szCs w:val="21"/>
        </w:rPr>
        <w:t>《</w:t>
      </w:r>
      <w:r w:rsidRPr="00137DF5">
        <w:rPr>
          <w:rFonts w:asciiTheme="minorEastAsia" w:hAnsiTheme="minorEastAsia" w:hint="eastAsia"/>
          <w:color w:val="000000" w:themeColor="text1"/>
          <w:szCs w:val="21"/>
        </w:rPr>
        <w:t>云南大学关于对本科生毕业论文（设计）进行学术不端检测的管理办法</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做出处理</w:t>
      </w:r>
      <w:r w:rsidRPr="00137DF5">
        <w:rPr>
          <w:rFonts w:asciiTheme="minorEastAsia" w:hAnsiTheme="minorEastAsia" w:hint="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5、学生毕业论文（设计）完成后，根据学生</w:t>
      </w:r>
      <w:r w:rsidRPr="00137DF5">
        <w:rPr>
          <w:rFonts w:asciiTheme="minorEastAsia" w:hAnsiTheme="minorEastAsia" w:hint="eastAsia"/>
          <w:color w:val="000000" w:themeColor="text1"/>
          <w:kern w:val="0"/>
          <w:szCs w:val="21"/>
        </w:rPr>
        <w:t>毕业</w:t>
      </w:r>
      <w:r w:rsidRPr="00137DF5">
        <w:rPr>
          <w:rFonts w:asciiTheme="minorEastAsia" w:hAnsiTheme="minorEastAsia"/>
          <w:color w:val="000000" w:themeColor="text1"/>
          <w:kern w:val="0"/>
          <w:szCs w:val="21"/>
        </w:rPr>
        <w:t>论文（设计）的质量，</w:t>
      </w:r>
      <w:r w:rsidRPr="00137DF5">
        <w:rPr>
          <w:rFonts w:asciiTheme="minorEastAsia" w:hAnsiTheme="minorEastAsia" w:hint="eastAsia"/>
          <w:color w:val="000000" w:themeColor="text1"/>
          <w:kern w:val="0"/>
          <w:szCs w:val="21"/>
        </w:rPr>
        <w:t>手工</w:t>
      </w:r>
      <w:r w:rsidRPr="00137DF5">
        <w:rPr>
          <w:rFonts w:asciiTheme="minorEastAsia" w:hAnsiTheme="minorEastAsia"/>
          <w:color w:val="000000" w:themeColor="text1"/>
          <w:kern w:val="0"/>
          <w:szCs w:val="21"/>
        </w:rPr>
        <w:t>写出</w:t>
      </w:r>
      <w:r w:rsidRPr="00137DF5">
        <w:rPr>
          <w:rFonts w:asciiTheme="minorEastAsia" w:hAnsiTheme="minorEastAsia" w:hint="eastAsia"/>
          <w:color w:val="000000" w:themeColor="text1"/>
          <w:kern w:val="0"/>
          <w:szCs w:val="21"/>
        </w:rPr>
        <w:t>有针对性</w:t>
      </w:r>
      <w:r w:rsidRPr="00137DF5">
        <w:rPr>
          <w:rFonts w:asciiTheme="minorEastAsia" w:hAnsiTheme="minorEastAsia"/>
          <w:color w:val="000000" w:themeColor="text1"/>
          <w:kern w:val="0"/>
          <w:szCs w:val="21"/>
        </w:rPr>
        <w:t>的评语</w:t>
      </w:r>
      <w:r w:rsidRPr="00137DF5">
        <w:rPr>
          <w:rFonts w:asciiTheme="minorEastAsia" w:hAnsiTheme="minorEastAsia" w:hint="eastAsia"/>
          <w:color w:val="000000" w:themeColor="text1"/>
          <w:kern w:val="0"/>
          <w:szCs w:val="21"/>
        </w:rPr>
        <w:t>并</w:t>
      </w:r>
      <w:r w:rsidRPr="00137DF5">
        <w:rPr>
          <w:rFonts w:asciiTheme="minorEastAsia" w:hAnsiTheme="minorEastAsia"/>
          <w:color w:val="000000" w:themeColor="text1"/>
          <w:kern w:val="0"/>
          <w:szCs w:val="21"/>
        </w:rPr>
        <w:t>评定成绩</w:t>
      </w:r>
      <w:r w:rsidRPr="00137DF5">
        <w:rPr>
          <w:rFonts w:asciiTheme="minorEastAsia" w:hAnsiTheme="minorEastAsia" w:hint="eastAsia"/>
          <w:color w:val="000000" w:themeColor="text1"/>
          <w:kern w:val="0"/>
          <w:szCs w:val="21"/>
        </w:rPr>
        <w:t>（</w:t>
      </w:r>
      <w:r w:rsidRPr="00137DF5">
        <w:rPr>
          <w:rFonts w:ascii="Times New Roman" w:eastAsia="宋体" w:hAnsi="Times New Roman" w:cs="Times New Roman" w:hint="eastAsia"/>
          <w:color w:val="000000" w:themeColor="text1"/>
          <w:kern w:val="0"/>
          <w:szCs w:val="21"/>
        </w:rPr>
        <w:t>附件</w:t>
      </w:r>
      <w:r w:rsidRPr="00137DF5">
        <w:rPr>
          <w:rFonts w:ascii="Times New Roman" w:eastAsia="宋体" w:hAnsi="Times New Roman" w:cs="Times New Roman"/>
          <w:color w:val="000000" w:themeColor="text1"/>
          <w:kern w:val="0"/>
          <w:szCs w:val="21"/>
        </w:rPr>
        <w:t>2</w:t>
      </w:r>
      <w:r w:rsidRPr="00137DF5">
        <w:rPr>
          <w:rFonts w:ascii="Times New Roman" w:eastAsia="宋体" w:hAnsi="Times New Roman" w:cs="Times New Roman" w:hint="eastAsia"/>
          <w:color w:val="000000" w:themeColor="text1"/>
          <w:kern w:val="0"/>
          <w:szCs w:val="21"/>
        </w:rPr>
        <w:t>：</w:t>
      </w:r>
      <w:r w:rsidRPr="00137DF5">
        <w:rPr>
          <w:rFonts w:ascii="Times New Roman" w:eastAsia="宋体" w:hAnsi="Times New Roman" w:cs="Times New Roman" w:hint="eastAsia"/>
          <w:color w:val="000000" w:themeColor="text1"/>
          <w:szCs w:val="21"/>
        </w:rPr>
        <w:t>云南大学本科学生毕业论文（设计）评分标准及评审表</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6、参与</w:t>
      </w:r>
      <w:r w:rsidRPr="00137DF5">
        <w:rPr>
          <w:rFonts w:asciiTheme="minorEastAsia" w:hAnsiTheme="minorEastAsia" w:hint="eastAsia"/>
          <w:color w:val="000000" w:themeColor="text1"/>
          <w:kern w:val="0"/>
          <w:szCs w:val="21"/>
        </w:rPr>
        <w:t>学生</w:t>
      </w:r>
      <w:r w:rsidRPr="00137DF5">
        <w:rPr>
          <w:rFonts w:asciiTheme="minorEastAsia" w:hAnsiTheme="minorEastAsia"/>
          <w:color w:val="000000" w:themeColor="text1"/>
          <w:kern w:val="0"/>
          <w:szCs w:val="21"/>
        </w:rPr>
        <w:t>的毕业论文（设计）答辩。</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7、每位指导教师</w:t>
      </w:r>
      <w:r w:rsidRPr="00137DF5">
        <w:rPr>
          <w:rFonts w:asciiTheme="minorEastAsia" w:hAnsiTheme="minorEastAsia" w:hint="eastAsia"/>
          <w:color w:val="000000" w:themeColor="text1"/>
          <w:kern w:val="0"/>
          <w:szCs w:val="21"/>
        </w:rPr>
        <w:t>一次</w:t>
      </w:r>
      <w:r w:rsidRPr="00137DF5">
        <w:rPr>
          <w:rFonts w:asciiTheme="minorEastAsia" w:hAnsiTheme="minorEastAsia"/>
          <w:color w:val="000000" w:themeColor="text1"/>
          <w:kern w:val="0"/>
          <w:szCs w:val="21"/>
        </w:rPr>
        <w:t>指导的学生人数一般不得超过5人，因特殊情况超过5人的须报教务处批准。</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五、质量监控</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按照重点检查与随机抽查相结合，学院自查与学校评估相结合的方式开展毕业论文（设计）</w:t>
      </w:r>
      <w:r w:rsidRPr="00137DF5">
        <w:rPr>
          <w:rFonts w:asciiTheme="minorEastAsia" w:hAnsiTheme="minorEastAsia" w:hint="eastAsia"/>
          <w:color w:val="000000" w:themeColor="text1"/>
          <w:kern w:val="0"/>
          <w:szCs w:val="21"/>
        </w:rPr>
        <w:t>的</w:t>
      </w:r>
      <w:r w:rsidRPr="00137DF5">
        <w:rPr>
          <w:rFonts w:asciiTheme="minorEastAsia" w:hAnsiTheme="minorEastAsia"/>
          <w:color w:val="000000" w:themeColor="text1"/>
          <w:kern w:val="0"/>
          <w:szCs w:val="21"/>
        </w:rPr>
        <w:t>质量监控工作。</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（一）教务处主要负责</w:t>
      </w:r>
      <w:r w:rsidRPr="00137DF5">
        <w:rPr>
          <w:rFonts w:asciiTheme="minorEastAsia" w:hAnsiTheme="minorEastAsia" w:hint="eastAsia"/>
          <w:color w:val="000000" w:themeColor="text1"/>
          <w:kern w:val="0"/>
          <w:szCs w:val="21"/>
        </w:rPr>
        <w:t>从总体上检查与监控</w:t>
      </w:r>
      <w:r w:rsidRPr="00137DF5">
        <w:rPr>
          <w:rFonts w:asciiTheme="minorEastAsia" w:hAnsiTheme="minorEastAsia"/>
          <w:color w:val="000000" w:themeColor="text1"/>
          <w:kern w:val="0"/>
          <w:szCs w:val="21"/>
        </w:rPr>
        <w:t>毕业论文（设计）</w:t>
      </w:r>
      <w:r w:rsidRPr="00137DF5">
        <w:rPr>
          <w:rFonts w:asciiTheme="minorEastAsia" w:hAnsiTheme="minorEastAsia" w:hint="eastAsia"/>
          <w:color w:val="000000" w:themeColor="text1"/>
          <w:kern w:val="0"/>
          <w:szCs w:val="21"/>
        </w:rPr>
        <w:t>的</w:t>
      </w:r>
      <w:r w:rsidRPr="00137DF5">
        <w:rPr>
          <w:rFonts w:asciiTheme="minorEastAsia" w:hAnsiTheme="minorEastAsia"/>
          <w:color w:val="000000" w:themeColor="text1"/>
          <w:kern w:val="0"/>
          <w:szCs w:val="21"/>
        </w:rPr>
        <w:t>质量；同时教务处还将组织专家</w:t>
      </w:r>
      <w:r w:rsidRPr="00137DF5">
        <w:rPr>
          <w:rFonts w:asciiTheme="minorEastAsia" w:hAnsiTheme="minorEastAsia" w:hint="eastAsia"/>
          <w:color w:val="000000" w:themeColor="text1"/>
          <w:kern w:val="0"/>
          <w:szCs w:val="21"/>
        </w:rPr>
        <w:t>对毕业论文（设计）的各环节</w:t>
      </w:r>
      <w:r w:rsidRPr="00137DF5">
        <w:rPr>
          <w:rFonts w:asciiTheme="minorEastAsia" w:hAnsiTheme="minorEastAsia"/>
          <w:color w:val="000000" w:themeColor="text1"/>
          <w:kern w:val="0"/>
          <w:szCs w:val="21"/>
        </w:rPr>
        <w:t>做好定期检查、随机抽查工作，切实提高毕业论文（设计）的质量。</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（二）抽检送审</w:t>
      </w:r>
      <w:r w:rsidRPr="00137DF5">
        <w:rPr>
          <w:rFonts w:asciiTheme="minorEastAsia" w:hAnsiTheme="minorEastAsia"/>
          <w:color w:val="000000" w:themeColor="text1"/>
          <w:kern w:val="0"/>
          <w:szCs w:val="21"/>
        </w:rPr>
        <w:t>的</w:t>
      </w:r>
      <w:r w:rsidRPr="00137DF5">
        <w:rPr>
          <w:rFonts w:asciiTheme="minorEastAsia" w:hAnsiTheme="minorEastAsia" w:hint="eastAsia"/>
          <w:color w:val="000000" w:themeColor="text1"/>
          <w:kern w:val="0"/>
          <w:szCs w:val="21"/>
        </w:rPr>
        <w:t>本科毕业论文（设计）</w:t>
      </w:r>
      <w:r w:rsidRPr="00137DF5">
        <w:rPr>
          <w:rFonts w:asciiTheme="minorEastAsia" w:hAnsiTheme="minorEastAsia"/>
          <w:color w:val="000000" w:themeColor="text1"/>
          <w:kern w:val="0"/>
          <w:szCs w:val="21"/>
        </w:rPr>
        <w:t>名单由</w:t>
      </w:r>
      <w:r w:rsidRPr="00137DF5">
        <w:rPr>
          <w:rFonts w:asciiTheme="minorEastAsia" w:hAnsiTheme="minorEastAsia" w:hint="eastAsia"/>
          <w:color w:val="000000" w:themeColor="text1"/>
          <w:kern w:val="0"/>
          <w:szCs w:val="21"/>
        </w:rPr>
        <w:t>教务处</w:t>
      </w:r>
      <w:r w:rsidRPr="00137DF5">
        <w:rPr>
          <w:rFonts w:asciiTheme="minorEastAsia" w:hAnsiTheme="minorEastAsia"/>
          <w:color w:val="000000" w:themeColor="text1"/>
          <w:kern w:val="0"/>
          <w:szCs w:val="21"/>
        </w:rPr>
        <w:t>从各</w:t>
      </w:r>
      <w:r w:rsidRPr="00137DF5">
        <w:rPr>
          <w:rFonts w:asciiTheme="minorEastAsia" w:hAnsiTheme="minorEastAsia" w:hint="eastAsia"/>
          <w:color w:val="000000" w:themeColor="text1"/>
          <w:kern w:val="0"/>
          <w:szCs w:val="21"/>
        </w:rPr>
        <w:t>学院</w:t>
      </w:r>
      <w:r w:rsidRPr="00137DF5">
        <w:rPr>
          <w:rFonts w:asciiTheme="minorEastAsia" w:hAnsiTheme="minorEastAsia"/>
          <w:color w:val="000000" w:themeColor="text1"/>
          <w:kern w:val="0"/>
          <w:szCs w:val="21"/>
        </w:rPr>
        <w:t>提交的</w:t>
      </w:r>
      <w:r w:rsidRPr="00137DF5">
        <w:rPr>
          <w:rFonts w:asciiTheme="minorEastAsia" w:hAnsiTheme="minorEastAsia" w:hint="eastAsia"/>
          <w:color w:val="000000" w:themeColor="text1"/>
          <w:kern w:val="0"/>
          <w:szCs w:val="21"/>
        </w:rPr>
        <w:t>学生选题汇总表</w:t>
      </w:r>
      <w:r w:rsidRPr="00137DF5">
        <w:rPr>
          <w:rFonts w:asciiTheme="minorEastAsia" w:hAnsiTheme="minorEastAsia"/>
          <w:color w:val="000000" w:themeColor="text1"/>
          <w:kern w:val="0"/>
          <w:szCs w:val="21"/>
        </w:rPr>
        <w:t>名单中随机抽出，并于</w:t>
      </w:r>
      <w:r w:rsidRPr="00137DF5">
        <w:rPr>
          <w:rFonts w:asciiTheme="minorEastAsia" w:hAnsiTheme="minorEastAsia" w:hint="eastAsia"/>
          <w:color w:val="000000" w:themeColor="text1"/>
          <w:kern w:val="0"/>
          <w:szCs w:val="21"/>
        </w:rPr>
        <w:t>第八学期（五年制第十学期）第十周前</w:t>
      </w:r>
      <w:r w:rsidRPr="00137DF5">
        <w:rPr>
          <w:rFonts w:asciiTheme="minorEastAsia" w:hAnsiTheme="minorEastAsia"/>
          <w:color w:val="000000" w:themeColor="text1"/>
          <w:kern w:val="0"/>
          <w:szCs w:val="21"/>
        </w:rPr>
        <w:t>通知相关</w:t>
      </w:r>
      <w:r w:rsidRPr="00137DF5">
        <w:rPr>
          <w:rFonts w:asciiTheme="minorEastAsia" w:hAnsiTheme="minorEastAsia" w:hint="eastAsia"/>
          <w:color w:val="000000" w:themeColor="text1"/>
          <w:kern w:val="0"/>
          <w:szCs w:val="21"/>
        </w:rPr>
        <w:t>学院。各学院于两周内将抽检论文送教务处，教务处组织校内外专家对送审论文进行匿名评阅。评阅结束教务处向学院反馈意见。</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w:t>
      </w:r>
      <w:r w:rsidRPr="00137DF5">
        <w:rPr>
          <w:rFonts w:asciiTheme="minorEastAsia" w:hAnsiTheme="minorEastAsia" w:hint="eastAsia"/>
          <w:color w:val="000000" w:themeColor="text1"/>
          <w:kern w:val="0"/>
          <w:szCs w:val="21"/>
        </w:rPr>
        <w:t>三</w:t>
      </w:r>
      <w:r w:rsidRPr="00137DF5">
        <w:rPr>
          <w:rFonts w:asciiTheme="minorEastAsia" w:hAnsiTheme="minorEastAsia"/>
          <w:color w:val="000000" w:themeColor="text1"/>
          <w:kern w:val="0"/>
          <w:szCs w:val="21"/>
        </w:rPr>
        <w:t>）各学院要加强过程管理，定期开展自查工作。</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学院自查按照工作进展分为前期、中期和后期检查，其主要内容为：</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前期检查（</w:t>
      </w:r>
      <w:r w:rsidRPr="00137DF5">
        <w:rPr>
          <w:rFonts w:asciiTheme="minorEastAsia" w:hAnsiTheme="minorEastAsia" w:hint="eastAsia"/>
          <w:color w:val="000000" w:themeColor="text1"/>
          <w:kern w:val="0"/>
          <w:szCs w:val="21"/>
        </w:rPr>
        <w:t>第七学期</w:t>
      </w:r>
      <w:r w:rsidRPr="00137DF5">
        <w:rPr>
          <w:rFonts w:asciiTheme="minorEastAsia" w:hAnsiTheme="minorEastAsia"/>
          <w:color w:val="000000" w:themeColor="text1"/>
          <w:szCs w:val="21"/>
        </w:rPr>
        <w:t>（五年制第九学期）</w:t>
      </w:r>
      <w:r w:rsidRPr="00137DF5">
        <w:rPr>
          <w:rFonts w:asciiTheme="minorEastAsia" w:hAnsiTheme="minorEastAsia" w:hint="eastAsia"/>
          <w:color w:val="000000" w:themeColor="text1"/>
          <w:szCs w:val="21"/>
        </w:rPr>
        <w:t>第十周到第十七周</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w:t>
      </w:r>
      <w:r w:rsidRPr="00137DF5">
        <w:rPr>
          <w:rFonts w:asciiTheme="minorEastAsia" w:hAnsiTheme="minorEastAsia" w:hint="eastAsia"/>
          <w:color w:val="000000" w:themeColor="text1"/>
          <w:kern w:val="0"/>
          <w:szCs w:val="21"/>
        </w:rPr>
        <w:t>检查</w:t>
      </w:r>
      <w:r w:rsidRPr="00137DF5">
        <w:rPr>
          <w:rFonts w:asciiTheme="minorEastAsia" w:hAnsiTheme="minorEastAsia"/>
          <w:color w:val="000000" w:themeColor="text1"/>
          <w:kern w:val="0"/>
          <w:szCs w:val="21"/>
        </w:rPr>
        <w:t>指导教师资格及每位教师指导的学生人数；</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w:t>
      </w:r>
      <w:r w:rsidRPr="00137DF5">
        <w:rPr>
          <w:rFonts w:asciiTheme="minorEastAsia" w:hAnsiTheme="minorEastAsia" w:hint="eastAsia"/>
          <w:color w:val="000000" w:themeColor="text1"/>
          <w:kern w:val="0"/>
          <w:szCs w:val="21"/>
        </w:rPr>
        <w:t>检查</w:t>
      </w:r>
      <w:r w:rsidRPr="00137DF5">
        <w:rPr>
          <w:rFonts w:asciiTheme="minorEastAsia" w:hAnsiTheme="minorEastAsia"/>
          <w:color w:val="000000" w:themeColor="text1"/>
          <w:kern w:val="0"/>
          <w:szCs w:val="21"/>
        </w:rPr>
        <w:t>选题及审题的情况；</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（3）</w:t>
      </w:r>
      <w:r w:rsidRPr="00137DF5">
        <w:rPr>
          <w:rFonts w:asciiTheme="minorEastAsia" w:hAnsiTheme="minorEastAsia" w:hint="eastAsia"/>
          <w:color w:val="000000" w:themeColor="text1"/>
          <w:kern w:val="0"/>
          <w:szCs w:val="21"/>
        </w:rPr>
        <w:t>检查开题、</w:t>
      </w:r>
      <w:r w:rsidRPr="00137DF5">
        <w:rPr>
          <w:rFonts w:asciiTheme="minorEastAsia" w:hAnsiTheme="minorEastAsia"/>
          <w:color w:val="000000" w:themeColor="text1"/>
          <w:kern w:val="0"/>
          <w:szCs w:val="21"/>
        </w:rPr>
        <w:t>工作计划安排及落实情况；</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（4）预期困难及解决办法</w:t>
      </w:r>
      <w:r w:rsidRPr="00137DF5">
        <w:rPr>
          <w:rFonts w:asciiTheme="minorEastAsia" w:hAnsiTheme="minorEastAsia" w:hint="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中期检查（</w:t>
      </w:r>
      <w:r w:rsidRPr="00137DF5">
        <w:rPr>
          <w:rFonts w:asciiTheme="minorEastAsia" w:hAnsiTheme="minorEastAsia"/>
          <w:color w:val="000000" w:themeColor="text1"/>
          <w:szCs w:val="21"/>
        </w:rPr>
        <w:t>第</w:t>
      </w:r>
      <w:r w:rsidRPr="00137DF5">
        <w:rPr>
          <w:rFonts w:asciiTheme="minorEastAsia" w:hAnsiTheme="minorEastAsia" w:hint="eastAsia"/>
          <w:color w:val="000000" w:themeColor="text1"/>
          <w:szCs w:val="21"/>
        </w:rPr>
        <w:t>八</w:t>
      </w:r>
      <w:r w:rsidRPr="00137DF5">
        <w:rPr>
          <w:rFonts w:asciiTheme="minorEastAsia" w:hAnsiTheme="minorEastAsia"/>
          <w:color w:val="000000" w:themeColor="text1"/>
          <w:szCs w:val="21"/>
        </w:rPr>
        <w:t>学期（五年制第</w:t>
      </w:r>
      <w:r w:rsidRPr="00137DF5">
        <w:rPr>
          <w:rFonts w:asciiTheme="minorEastAsia" w:hAnsiTheme="minorEastAsia" w:hint="eastAsia"/>
          <w:color w:val="000000" w:themeColor="text1"/>
          <w:szCs w:val="21"/>
        </w:rPr>
        <w:t>十</w:t>
      </w:r>
      <w:r w:rsidRPr="00137DF5">
        <w:rPr>
          <w:rFonts w:asciiTheme="minorEastAsia" w:hAnsiTheme="minorEastAsia"/>
          <w:color w:val="000000" w:themeColor="text1"/>
          <w:szCs w:val="21"/>
        </w:rPr>
        <w:t>学期）第</w:t>
      </w:r>
      <w:r w:rsidRPr="00137DF5">
        <w:rPr>
          <w:rFonts w:asciiTheme="minorEastAsia" w:hAnsiTheme="minorEastAsia" w:hint="eastAsia"/>
          <w:color w:val="000000" w:themeColor="text1"/>
          <w:szCs w:val="21"/>
        </w:rPr>
        <w:t>六</w:t>
      </w:r>
      <w:r w:rsidRPr="00137DF5">
        <w:rPr>
          <w:rFonts w:asciiTheme="minorEastAsia" w:hAnsiTheme="minorEastAsia"/>
          <w:color w:val="000000" w:themeColor="text1"/>
          <w:szCs w:val="21"/>
        </w:rPr>
        <w:t>周</w:t>
      </w:r>
      <w:r w:rsidRPr="00137DF5">
        <w:rPr>
          <w:rFonts w:asciiTheme="minorEastAsia" w:hAnsiTheme="minorEastAsia" w:hint="eastAsia"/>
          <w:color w:val="000000" w:themeColor="text1"/>
          <w:szCs w:val="21"/>
        </w:rPr>
        <w:t>前）</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w:t>
      </w:r>
      <w:r w:rsidRPr="00137DF5">
        <w:rPr>
          <w:rFonts w:asciiTheme="minorEastAsia" w:hAnsiTheme="minorEastAsia" w:hint="eastAsia"/>
          <w:color w:val="000000" w:themeColor="text1"/>
          <w:kern w:val="0"/>
          <w:szCs w:val="21"/>
        </w:rPr>
        <w:t>检查</w:t>
      </w:r>
      <w:r w:rsidRPr="00137DF5">
        <w:rPr>
          <w:rFonts w:asciiTheme="minorEastAsia" w:hAnsiTheme="minorEastAsia"/>
          <w:color w:val="000000" w:themeColor="text1"/>
          <w:kern w:val="0"/>
          <w:szCs w:val="21"/>
        </w:rPr>
        <w:t>学生与指导教师在毕业论文（设计）过程中的任务执行及指导情况，重点是进度、</w:t>
      </w:r>
      <w:r w:rsidRPr="00137DF5">
        <w:rPr>
          <w:rFonts w:asciiTheme="minorEastAsia" w:hAnsiTheme="minorEastAsia"/>
          <w:color w:val="000000" w:themeColor="text1"/>
          <w:kern w:val="0"/>
          <w:szCs w:val="21"/>
        </w:rPr>
        <w:lastRenderedPageBreak/>
        <w:t>质量、后续工作安排</w:t>
      </w:r>
      <w:r w:rsidRPr="00137DF5">
        <w:rPr>
          <w:rFonts w:asciiTheme="minorEastAsia" w:hAnsiTheme="minorEastAsia" w:hint="eastAsia"/>
          <w:color w:val="000000" w:themeColor="text1"/>
          <w:kern w:val="0"/>
          <w:szCs w:val="21"/>
        </w:rPr>
        <w:t>的合理性；</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w:t>
      </w:r>
      <w:r w:rsidRPr="00137DF5">
        <w:rPr>
          <w:rFonts w:asciiTheme="minorEastAsia" w:hAnsiTheme="minorEastAsia" w:hint="eastAsia"/>
          <w:color w:val="000000" w:themeColor="text1"/>
          <w:kern w:val="0"/>
          <w:szCs w:val="21"/>
        </w:rPr>
        <w:t>检查是否有</w:t>
      </w:r>
      <w:r w:rsidRPr="00137DF5">
        <w:rPr>
          <w:rFonts w:asciiTheme="minorEastAsia" w:hAnsiTheme="minorEastAsia"/>
          <w:color w:val="000000" w:themeColor="text1"/>
          <w:kern w:val="0"/>
          <w:szCs w:val="21"/>
        </w:rPr>
        <w:t>私自更换指导教师或改变论文（设计）题目的情况</w:t>
      </w:r>
      <w:r w:rsidRPr="00137DF5">
        <w:rPr>
          <w:rFonts w:asciiTheme="minorEastAsia" w:hAnsiTheme="minorEastAsia" w:hint="eastAsia"/>
          <w:color w:val="000000" w:themeColor="text1"/>
          <w:kern w:val="0"/>
          <w:szCs w:val="21"/>
        </w:rPr>
        <w:t>；是否有论文</w:t>
      </w:r>
      <w:r w:rsidRPr="00137DF5">
        <w:rPr>
          <w:rFonts w:asciiTheme="minorEastAsia" w:hAnsiTheme="minorEastAsia"/>
          <w:color w:val="000000" w:themeColor="text1"/>
          <w:kern w:val="0"/>
          <w:szCs w:val="21"/>
        </w:rPr>
        <w:t>工作量</w:t>
      </w:r>
      <w:r w:rsidRPr="00137DF5">
        <w:rPr>
          <w:rFonts w:asciiTheme="minorEastAsia" w:hAnsiTheme="minorEastAsia" w:hint="eastAsia"/>
          <w:color w:val="000000" w:themeColor="text1"/>
          <w:kern w:val="0"/>
          <w:szCs w:val="21"/>
        </w:rPr>
        <w:t>不合理</w:t>
      </w:r>
      <w:r w:rsidRPr="00137DF5">
        <w:rPr>
          <w:rFonts w:asciiTheme="minorEastAsia" w:hAnsiTheme="minorEastAsia"/>
          <w:color w:val="000000" w:themeColor="text1"/>
          <w:kern w:val="0"/>
          <w:szCs w:val="21"/>
        </w:rPr>
        <w:t>，工作进展是否有滞后的情况；工作中存在的问题及采取的</w:t>
      </w:r>
      <w:r w:rsidRPr="00137DF5">
        <w:rPr>
          <w:rFonts w:asciiTheme="minorEastAsia" w:hAnsiTheme="minorEastAsia" w:hint="eastAsia"/>
          <w:color w:val="000000" w:themeColor="text1"/>
          <w:kern w:val="0"/>
          <w:szCs w:val="21"/>
        </w:rPr>
        <w:t>整改</w:t>
      </w:r>
      <w:r w:rsidRPr="00137DF5">
        <w:rPr>
          <w:rFonts w:asciiTheme="minorEastAsia" w:hAnsiTheme="minorEastAsia"/>
          <w:color w:val="000000" w:themeColor="text1"/>
          <w:kern w:val="0"/>
          <w:szCs w:val="21"/>
        </w:rPr>
        <w:t>措施。</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3</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后期检查（</w:t>
      </w:r>
      <w:r w:rsidRPr="00137DF5">
        <w:rPr>
          <w:rFonts w:asciiTheme="minorEastAsia" w:hAnsiTheme="minorEastAsia"/>
          <w:color w:val="000000" w:themeColor="text1"/>
          <w:szCs w:val="21"/>
        </w:rPr>
        <w:t>第</w:t>
      </w:r>
      <w:r w:rsidRPr="00137DF5">
        <w:rPr>
          <w:rFonts w:asciiTheme="minorEastAsia" w:hAnsiTheme="minorEastAsia" w:hint="eastAsia"/>
          <w:color w:val="000000" w:themeColor="text1"/>
          <w:szCs w:val="21"/>
        </w:rPr>
        <w:t>八</w:t>
      </w:r>
      <w:r w:rsidRPr="00137DF5">
        <w:rPr>
          <w:rFonts w:asciiTheme="minorEastAsia" w:hAnsiTheme="minorEastAsia"/>
          <w:color w:val="000000" w:themeColor="text1"/>
          <w:szCs w:val="21"/>
        </w:rPr>
        <w:t>学期（五年制第</w:t>
      </w:r>
      <w:r w:rsidRPr="00137DF5">
        <w:rPr>
          <w:rFonts w:asciiTheme="minorEastAsia" w:hAnsiTheme="minorEastAsia" w:hint="eastAsia"/>
          <w:color w:val="000000" w:themeColor="text1"/>
          <w:szCs w:val="21"/>
        </w:rPr>
        <w:t>十</w:t>
      </w:r>
      <w:r w:rsidRPr="00137DF5">
        <w:rPr>
          <w:rFonts w:asciiTheme="minorEastAsia" w:hAnsiTheme="minorEastAsia"/>
          <w:color w:val="000000" w:themeColor="text1"/>
          <w:szCs w:val="21"/>
        </w:rPr>
        <w:t>学期）第</w:t>
      </w:r>
      <w:r w:rsidRPr="00137DF5">
        <w:rPr>
          <w:rFonts w:asciiTheme="minorEastAsia" w:hAnsiTheme="minorEastAsia" w:hint="eastAsia"/>
          <w:color w:val="000000" w:themeColor="text1"/>
          <w:szCs w:val="21"/>
        </w:rPr>
        <w:t>十二</w:t>
      </w:r>
      <w:r w:rsidRPr="00137DF5">
        <w:rPr>
          <w:rFonts w:asciiTheme="minorEastAsia" w:hAnsiTheme="minorEastAsia"/>
          <w:color w:val="000000" w:themeColor="text1"/>
          <w:szCs w:val="21"/>
        </w:rPr>
        <w:t>周</w:t>
      </w:r>
      <w:r w:rsidRPr="00137DF5">
        <w:rPr>
          <w:rFonts w:asciiTheme="minorEastAsia" w:hAnsiTheme="minorEastAsia" w:hint="eastAsia"/>
          <w:color w:val="000000" w:themeColor="text1"/>
          <w:szCs w:val="21"/>
        </w:rPr>
        <w:t>到第十四周）</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（1）指导教师</w:t>
      </w:r>
      <w:r w:rsidRPr="00137DF5">
        <w:rPr>
          <w:rFonts w:asciiTheme="minorEastAsia" w:hAnsiTheme="minorEastAsia" w:hint="eastAsia"/>
          <w:color w:val="000000" w:themeColor="text1"/>
          <w:kern w:val="0"/>
          <w:szCs w:val="21"/>
        </w:rPr>
        <w:t>对学生论文的</w:t>
      </w:r>
      <w:r w:rsidRPr="00137DF5">
        <w:rPr>
          <w:rFonts w:asciiTheme="minorEastAsia" w:hAnsiTheme="minorEastAsia"/>
          <w:color w:val="000000" w:themeColor="text1"/>
          <w:kern w:val="0"/>
          <w:szCs w:val="21"/>
        </w:rPr>
        <w:t>审阅</w:t>
      </w:r>
      <w:r w:rsidRPr="00137DF5">
        <w:rPr>
          <w:rFonts w:asciiTheme="minorEastAsia" w:hAnsiTheme="minorEastAsia" w:hint="eastAsia"/>
          <w:color w:val="000000" w:themeColor="text1"/>
          <w:kern w:val="0"/>
          <w:szCs w:val="21"/>
        </w:rPr>
        <w:t>情况</w:t>
      </w:r>
      <w:r w:rsidRPr="00137DF5">
        <w:rPr>
          <w:rFonts w:asciiTheme="minorEastAsia" w:hAnsiTheme="minorEastAsia"/>
          <w:color w:val="000000" w:themeColor="text1"/>
          <w:kern w:val="0"/>
          <w:szCs w:val="21"/>
        </w:rPr>
        <w:t>及评语</w:t>
      </w:r>
      <w:r w:rsidRPr="00137DF5">
        <w:rPr>
          <w:rFonts w:asciiTheme="minorEastAsia" w:hAnsiTheme="minorEastAsia" w:hint="eastAsia"/>
          <w:color w:val="000000" w:themeColor="text1"/>
          <w:kern w:val="0"/>
          <w:szCs w:val="21"/>
        </w:rPr>
        <w:t>的针对性</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（2）答辩组织、</w:t>
      </w:r>
      <w:r w:rsidRPr="00137DF5">
        <w:rPr>
          <w:rFonts w:asciiTheme="minorEastAsia" w:hAnsiTheme="minorEastAsia" w:hint="eastAsia"/>
          <w:color w:val="000000" w:themeColor="text1"/>
          <w:kern w:val="0"/>
          <w:szCs w:val="21"/>
        </w:rPr>
        <w:t>开展</w:t>
      </w:r>
      <w:r w:rsidRPr="00137DF5">
        <w:rPr>
          <w:rFonts w:asciiTheme="minorEastAsia" w:hAnsiTheme="minorEastAsia"/>
          <w:color w:val="000000" w:themeColor="text1"/>
          <w:kern w:val="0"/>
          <w:szCs w:val="21"/>
        </w:rPr>
        <w:t>情况；</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（3）毕业论文（设计）成绩评定</w:t>
      </w:r>
      <w:r w:rsidRPr="00137DF5">
        <w:rPr>
          <w:rFonts w:asciiTheme="minorEastAsia" w:hAnsiTheme="minorEastAsia" w:hint="eastAsia"/>
          <w:color w:val="000000" w:themeColor="text1"/>
          <w:kern w:val="0"/>
          <w:szCs w:val="21"/>
        </w:rPr>
        <w:t>的合理性</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（4）毕业论文（设计）归档工作</w:t>
      </w:r>
      <w:r w:rsidRPr="00137DF5">
        <w:rPr>
          <w:rFonts w:asciiTheme="minorEastAsia" w:hAnsiTheme="minorEastAsia" w:hint="eastAsia"/>
          <w:color w:val="000000" w:themeColor="text1"/>
          <w:kern w:val="0"/>
          <w:szCs w:val="21"/>
        </w:rPr>
        <w:t>。</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六、成绩评定及答辩</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（一）成绩评定</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1、评分</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毕业论文（设计）按百分制评定成绩，</w:t>
      </w:r>
      <w:r w:rsidRPr="00137DF5">
        <w:rPr>
          <w:rFonts w:asciiTheme="minorEastAsia" w:hAnsiTheme="minorEastAsia" w:hint="eastAsia"/>
          <w:color w:val="000000" w:themeColor="text1"/>
          <w:kern w:val="0"/>
          <w:szCs w:val="21"/>
        </w:rPr>
        <w:t>总成绩为</w:t>
      </w:r>
      <w:r w:rsidRPr="00137DF5">
        <w:rPr>
          <w:rFonts w:asciiTheme="minorEastAsia" w:hAnsiTheme="minorEastAsia"/>
          <w:color w:val="000000" w:themeColor="text1"/>
          <w:kern w:val="0"/>
          <w:szCs w:val="21"/>
        </w:rPr>
        <w:t>指导教师评分</w:t>
      </w:r>
      <w:r w:rsidRPr="00137DF5">
        <w:rPr>
          <w:rFonts w:asciiTheme="minorEastAsia" w:hAnsiTheme="minorEastAsia" w:hint="eastAsia"/>
          <w:color w:val="000000" w:themeColor="text1"/>
          <w:kern w:val="0"/>
          <w:szCs w:val="21"/>
        </w:rPr>
        <w:t>占</w:t>
      </w:r>
      <w:r w:rsidRPr="00137DF5">
        <w:rPr>
          <w:rFonts w:asciiTheme="minorEastAsia" w:hAnsiTheme="minorEastAsia"/>
          <w:color w:val="000000" w:themeColor="text1"/>
          <w:kern w:val="0"/>
          <w:szCs w:val="21"/>
        </w:rPr>
        <w:t>60%，答辩</w:t>
      </w:r>
      <w:r w:rsidRPr="00137DF5">
        <w:rPr>
          <w:rFonts w:asciiTheme="minorEastAsia" w:hAnsiTheme="minorEastAsia" w:hint="eastAsia"/>
          <w:color w:val="000000" w:themeColor="text1"/>
          <w:kern w:val="0"/>
          <w:szCs w:val="21"/>
        </w:rPr>
        <w:t>评分占</w:t>
      </w:r>
      <w:r w:rsidRPr="00137DF5">
        <w:rPr>
          <w:rFonts w:asciiTheme="minorEastAsia" w:hAnsiTheme="minorEastAsia"/>
          <w:color w:val="000000" w:themeColor="text1"/>
          <w:kern w:val="0"/>
          <w:szCs w:val="21"/>
        </w:rPr>
        <w:t>40%；</w:t>
      </w:r>
      <w:r w:rsidRPr="00137DF5">
        <w:rPr>
          <w:rFonts w:asciiTheme="minorEastAsia" w:hAnsiTheme="minorEastAsia" w:hint="eastAsia"/>
          <w:color w:val="000000" w:themeColor="text1"/>
          <w:kern w:val="0"/>
          <w:szCs w:val="21"/>
        </w:rPr>
        <w:t>对于抽检送审论文的成绩评定则是</w:t>
      </w:r>
      <w:r w:rsidRPr="00137DF5">
        <w:rPr>
          <w:rFonts w:asciiTheme="minorEastAsia" w:hAnsiTheme="minorEastAsia"/>
          <w:color w:val="000000" w:themeColor="text1"/>
          <w:kern w:val="0"/>
          <w:szCs w:val="21"/>
        </w:rPr>
        <w:t>指导教师评分</w:t>
      </w:r>
      <w:r w:rsidRPr="00137DF5">
        <w:rPr>
          <w:rFonts w:asciiTheme="minorEastAsia" w:hAnsiTheme="minorEastAsia" w:hint="eastAsia"/>
          <w:color w:val="000000" w:themeColor="text1"/>
          <w:kern w:val="0"/>
          <w:szCs w:val="21"/>
        </w:rPr>
        <w:t>占</w:t>
      </w:r>
      <w:r w:rsidRPr="00137DF5">
        <w:rPr>
          <w:rFonts w:asciiTheme="minorEastAsia" w:hAnsiTheme="minorEastAsia"/>
          <w:color w:val="000000" w:themeColor="text1"/>
          <w:kern w:val="0"/>
          <w:szCs w:val="21"/>
        </w:rPr>
        <w:t>50%，答辩</w:t>
      </w:r>
      <w:r w:rsidRPr="00137DF5">
        <w:rPr>
          <w:rFonts w:asciiTheme="minorEastAsia" w:hAnsiTheme="minorEastAsia" w:hint="eastAsia"/>
          <w:color w:val="000000" w:themeColor="text1"/>
          <w:kern w:val="0"/>
          <w:szCs w:val="21"/>
        </w:rPr>
        <w:t>评分占</w:t>
      </w:r>
      <w:r w:rsidRPr="00137DF5">
        <w:rPr>
          <w:rFonts w:asciiTheme="minorEastAsia" w:hAnsiTheme="minorEastAsia"/>
          <w:color w:val="000000" w:themeColor="text1"/>
          <w:kern w:val="0"/>
          <w:szCs w:val="21"/>
        </w:rPr>
        <w:t>30%，</w:t>
      </w:r>
      <w:r w:rsidRPr="00137DF5">
        <w:rPr>
          <w:rFonts w:asciiTheme="minorEastAsia" w:hAnsiTheme="minorEastAsia" w:hint="eastAsia"/>
          <w:color w:val="000000" w:themeColor="text1"/>
          <w:kern w:val="0"/>
          <w:szCs w:val="21"/>
        </w:rPr>
        <w:t>送审评分占</w:t>
      </w:r>
      <w:r w:rsidRPr="00137DF5">
        <w:rPr>
          <w:rFonts w:asciiTheme="minorEastAsia" w:hAnsiTheme="minorEastAsia"/>
          <w:color w:val="000000" w:themeColor="text1"/>
          <w:kern w:val="0"/>
          <w:szCs w:val="21"/>
        </w:rPr>
        <w:t>20%</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个别专业因特殊情况要调整比例</w:t>
      </w:r>
      <w:r w:rsidRPr="00137DF5">
        <w:rPr>
          <w:rFonts w:asciiTheme="minorEastAsia" w:hAnsiTheme="minorEastAsia" w:hint="eastAsia"/>
          <w:color w:val="000000" w:themeColor="text1"/>
          <w:kern w:val="0"/>
          <w:szCs w:val="21"/>
        </w:rPr>
        <w:t>的</w:t>
      </w:r>
      <w:r w:rsidRPr="00137DF5">
        <w:rPr>
          <w:rFonts w:asciiTheme="minorEastAsia" w:hAnsiTheme="minorEastAsia"/>
          <w:color w:val="000000" w:themeColor="text1"/>
          <w:kern w:val="0"/>
          <w:szCs w:val="21"/>
        </w:rPr>
        <w:t>须报教务处</w:t>
      </w:r>
      <w:r w:rsidRPr="00137DF5">
        <w:rPr>
          <w:rFonts w:asciiTheme="minorEastAsia" w:hAnsiTheme="minorEastAsia" w:hint="eastAsia"/>
          <w:color w:val="000000" w:themeColor="text1"/>
          <w:kern w:val="0"/>
          <w:szCs w:val="21"/>
        </w:rPr>
        <w:t>审批</w:t>
      </w:r>
      <w:r w:rsidRPr="00137DF5">
        <w:rPr>
          <w:rFonts w:asciiTheme="minorEastAsia" w:hAnsiTheme="minorEastAsia"/>
          <w:color w:val="000000" w:themeColor="text1"/>
          <w:kern w:val="0"/>
          <w:szCs w:val="21"/>
        </w:rPr>
        <w:t>。学生答辩结束之后，成绩经系主任审核签字报学院审</w:t>
      </w:r>
      <w:r w:rsidRPr="00137DF5">
        <w:rPr>
          <w:rFonts w:asciiTheme="minorEastAsia" w:hAnsiTheme="minorEastAsia" w:hint="eastAsia"/>
          <w:color w:val="000000" w:themeColor="text1"/>
          <w:kern w:val="0"/>
          <w:szCs w:val="21"/>
        </w:rPr>
        <w:t>核</w:t>
      </w:r>
      <w:r w:rsidRPr="00137DF5">
        <w:rPr>
          <w:rFonts w:asciiTheme="minorEastAsia" w:hAnsiTheme="minorEastAsia"/>
          <w:color w:val="000000" w:themeColor="text1"/>
          <w:kern w:val="0"/>
          <w:szCs w:val="21"/>
        </w:rPr>
        <w:t>通过后</w:t>
      </w:r>
      <w:r w:rsidRPr="00137DF5">
        <w:rPr>
          <w:rFonts w:asciiTheme="minorEastAsia" w:hAnsiTheme="minorEastAsia" w:hint="eastAsia"/>
          <w:color w:val="000000" w:themeColor="text1"/>
          <w:kern w:val="0"/>
          <w:szCs w:val="21"/>
        </w:rPr>
        <w:t>方可录入教务管理系统，同时</w:t>
      </w:r>
      <w:r w:rsidRPr="00137DF5">
        <w:rPr>
          <w:rFonts w:asciiTheme="minorEastAsia" w:hAnsiTheme="minorEastAsia"/>
          <w:color w:val="000000" w:themeColor="text1"/>
          <w:kern w:val="0"/>
          <w:szCs w:val="21"/>
        </w:rPr>
        <w:t>报教务处备案。</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2、评语</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评语</w:t>
      </w:r>
      <w:r w:rsidRPr="00137DF5">
        <w:rPr>
          <w:rFonts w:asciiTheme="minorEastAsia" w:hAnsiTheme="minorEastAsia" w:hint="eastAsia"/>
          <w:color w:val="000000" w:themeColor="text1"/>
          <w:kern w:val="0"/>
          <w:szCs w:val="21"/>
        </w:rPr>
        <w:t>要</w:t>
      </w:r>
      <w:r w:rsidRPr="00137DF5">
        <w:rPr>
          <w:rFonts w:asciiTheme="minorEastAsia" w:hAnsiTheme="minorEastAsia"/>
          <w:color w:val="000000" w:themeColor="text1"/>
          <w:kern w:val="0"/>
          <w:szCs w:val="21"/>
        </w:rPr>
        <w:t>针对毕业论文（设计）</w:t>
      </w:r>
      <w:r w:rsidRPr="00137DF5">
        <w:rPr>
          <w:rFonts w:asciiTheme="minorEastAsia" w:hAnsiTheme="minorEastAsia" w:hint="eastAsia"/>
          <w:color w:val="000000" w:themeColor="text1"/>
          <w:kern w:val="0"/>
          <w:szCs w:val="21"/>
        </w:rPr>
        <w:t>完成的具体情况撰写</w:t>
      </w:r>
      <w:r w:rsidRPr="00137DF5">
        <w:rPr>
          <w:rFonts w:asciiTheme="minorEastAsia" w:hAnsiTheme="minorEastAsia"/>
          <w:color w:val="000000" w:themeColor="text1"/>
          <w:kern w:val="0"/>
          <w:szCs w:val="21"/>
        </w:rPr>
        <w:t>，要</w:t>
      </w:r>
      <w:r w:rsidRPr="00137DF5">
        <w:rPr>
          <w:rFonts w:asciiTheme="minorEastAsia" w:hAnsiTheme="minorEastAsia" w:hint="eastAsia"/>
          <w:color w:val="000000" w:themeColor="text1"/>
          <w:kern w:val="0"/>
          <w:szCs w:val="21"/>
        </w:rPr>
        <w:t>有针对性</w:t>
      </w:r>
      <w:r w:rsidRPr="00137DF5">
        <w:rPr>
          <w:rFonts w:asciiTheme="minorEastAsia" w:hAnsiTheme="minorEastAsia"/>
          <w:color w:val="000000" w:themeColor="text1"/>
          <w:kern w:val="0"/>
          <w:szCs w:val="21"/>
        </w:rPr>
        <w:t>。评语内容包括</w:t>
      </w:r>
      <w:r w:rsidRPr="00137DF5">
        <w:rPr>
          <w:rFonts w:asciiTheme="minorEastAsia" w:hAnsiTheme="minorEastAsia" w:hint="eastAsia"/>
          <w:color w:val="000000" w:themeColor="text1"/>
          <w:kern w:val="0"/>
          <w:szCs w:val="21"/>
        </w:rPr>
        <w:t>但不限于以下几个方面</w:t>
      </w:r>
      <w:r w:rsidRPr="00137DF5">
        <w:rPr>
          <w:rFonts w:asciiTheme="minorEastAsia" w:hAnsiTheme="minorEastAsia"/>
          <w:color w:val="000000" w:themeColor="text1"/>
          <w:kern w:val="0"/>
          <w:szCs w:val="21"/>
        </w:rPr>
        <w:t>：学生完成毕业论文（设计）的情况是否符合任务书的要求；运用基本理论、基本知识和基本技能的情况；是否由学生独立完成；毕业论文（设计）的</w:t>
      </w:r>
      <w:r w:rsidRPr="00137DF5">
        <w:rPr>
          <w:rFonts w:asciiTheme="minorEastAsia" w:hAnsiTheme="minorEastAsia" w:hint="eastAsia"/>
          <w:color w:val="000000" w:themeColor="text1"/>
          <w:kern w:val="0"/>
          <w:szCs w:val="21"/>
        </w:rPr>
        <w:t>创新点或应用</w:t>
      </w:r>
      <w:r w:rsidRPr="00137DF5">
        <w:rPr>
          <w:rFonts w:asciiTheme="minorEastAsia" w:hAnsiTheme="minorEastAsia"/>
          <w:color w:val="000000" w:themeColor="text1"/>
          <w:kern w:val="0"/>
          <w:szCs w:val="21"/>
        </w:rPr>
        <w:t>价值</w:t>
      </w:r>
      <w:r w:rsidRPr="00137DF5">
        <w:rPr>
          <w:rFonts w:asciiTheme="minorEastAsia" w:hAnsiTheme="minorEastAsia" w:hint="eastAsia"/>
          <w:color w:val="000000" w:themeColor="text1"/>
          <w:kern w:val="0"/>
          <w:szCs w:val="21"/>
        </w:rPr>
        <w:t>；毕业论文（设计）工作还存在的不足</w:t>
      </w:r>
      <w:r w:rsidRPr="00137DF5">
        <w:rPr>
          <w:rFonts w:asciiTheme="minorEastAsia" w:hAnsiTheme="minorEastAsia"/>
          <w:color w:val="000000" w:themeColor="text1"/>
          <w:kern w:val="0"/>
          <w:szCs w:val="21"/>
        </w:rPr>
        <w:t>等。</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（二）答辩</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1、导师成绩评定低于</w:t>
      </w:r>
      <w:r w:rsidRPr="00137DF5">
        <w:rPr>
          <w:rFonts w:ascii="Times New Roman" w:hAnsi="Times New Roman" w:cs="Times New Roman"/>
          <w:color w:val="000000" w:themeColor="text1"/>
          <w:kern w:val="0"/>
          <w:szCs w:val="21"/>
        </w:rPr>
        <w:t>60</w:t>
      </w:r>
      <w:r w:rsidRPr="00137DF5">
        <w:rPr>
          <w:rFonts w:asciiTheme="minorEastAsia" w:hAnsiTheme="minorEastAsia" w:hint="eastAsia"/>
          <w:color w:val="000000" w:themeColor="text1"/>
          <w:kern w:val="0"/>
          <w:szCs w:val="21"/>
        </w:rPr>
        <w:t>分的不予答辩。</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2、答辩组织。各学院毕业论文（设计）工作领导小组</w:t>
      </w:r>
      <w:r w:rsidRPr="00137DF5">
        <w:rPr>
          <w:rFonts w:asciiTheme="minorEastAsia" w:hAnsiTheme="minorEastAsia" w:hint="eastAsia"/>
          <w:color w:val="000000" w:themeColor="text1"/>
          <w:kern w:val="0"/>
          <w:szCs w:val="21"/>
        </w:rPr>
        <w:t>负责</w:t>
      </w:r>
      <w:r w:rsidRPr="00137DF5">
        <w:rPr>
          <w:rFonts w:asciiTheme="minorEastAsia" w:hAnsiTheme="minorEastAsia"/>
          <w:color w:val="000000" w:themeColor="text1"/>
          <w:kern w:val="0"/>
          <w:szCs w:val="21"/>
        </w:rPr>
        <w:t>组织答辩工作</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由各系组成若干毕业论文（设计）答辩小组，具体实施答辩。答辩专家需具有中级及以上职称，每个小组的专家不少于3人</w:t>
      </w:r>
      <w:r w:rsidRPr="00137DF5">
        <w:rPr>
          <w:rFonts w:asciiTheme="minorEastAsia" w:hAnsiTheme="minorEastAsia" w:hint="eastAsia"/>
          <w:color w:val="000000" w:themeColor="text1"/>
          <w:kern w:val="0"/>
          <w:szCs w:val="21"/>
        </w:rPr>
        <w:t>，鼓励聘请校外同行专家尤其是来自各专业对口单位的专家作为答辩委员会委员</w:t>
      </w:r>
      <w:r w:rsidRPr="00137DF5">
        <w:rPr>
          <w:rFonts w:asciiTheme="minorEastAsia" w:hAnsiTheme="minorEastAsia"/>
          <w:color w:val="000000" w:themeColor="text1"/>
          <w:kern w:val="0"/>
          <w:szCs w:val="21"/>
        </w:rPr>
        <w:t>。学生逐一进行答辩</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答辩时须做好答辩记录。</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3、答辩评分。各答辩小组根据学生论文（设计）的完成质量和工作量、学生对论文（设计）的陈述和回答问题的情况，给出答辩成绩。</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七、归档</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毕业论文（设计）答辩结束后，毕业论文（设计）原件、附件（包括“云南大学本科学生毕业论文</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设计</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工作中期检查表”、“云南大学本科学生毕业论文</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设计</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评分标准及评审表”、 “云南大学本科学生毕业论文</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设计</w:t>
      </w:r>
      <w:r w:rsidRPr="00137DF5">
        <w:rPr>
          <w:rFonts w:asciiTheme="minorEastAsia" w:hAnsiTheme="minorEastAsia" w:hint="eastAsia"/>
          <w:color w:val="000000" w:themeColor="text1"/>
          <w:kern w:val="0"/>
          <w:szCs w:val="21"/>
        </w:rPr>
        <w:t>）</w:t>
      </w:r>
      <w:r w:rsidRPr="00137DF5">
        <w:rPr>
          <w:rFonts w:asciiTheme="minorEastAsia" w:hAnsiTheme="minorEastAsia"/>
          <w:color w:val="000000" w:themeColor="text1"/>
          <w:kern w:val="0"/>
          <w:szCs w:val="21"/>
        </w:rPr>
        <w:t>答辩记录及综合评分表” 、</w:t>
      </w:r>
      <w:r w:rsidRPr="00137DF5">
        <w:rPr>
          <w:rFonts w:asciiTheme="minorEastAsia" w:hAnsiTheme="minorEastAsia" w:hint="eastAsia"/>
          <w:color w:val="000000" w:themeColor="text1"/>
          <w:kern w:val="0"/>
          <w:szCs w:val="21"/>
        </w:rPr>
        <w:t>对于抽检送审毕业论文还应增加</w:t>
      </w:r>
      <w:r w:rsidRPr="00137DF5">
        <w:rPr>
          <w:rFonts w:asciiTheme="minorEastAsia" w:hAnsiTheme="minorEastAsia"/>
          <w:color w:val="000000" w:themeColor="text1"/>
          <w:kern w:val="0"/>
          <w:szCs w:val="21"/>
        </w:rPr>
        <w:t>“</w:t>
      </w:r>
      <w:r w:rsidRPr="00137DF5">
        <w:rPr>
          <w:rFonts w:asciiTheme="minorEastAsia" w:hAnsiTheme="minorEastAsia" w:hint="eastAsia"/>
          <w:color w:val="000000" w:themeColor="text1"/>
          <w:kern w:val="0"/>
          <w:szCs w:val="21"/>
        </w:rPr>
        <w:t>云南大学本科学生毕业论文（设计）送审评阅表</w:t>
      </w:r>
      <w:r w:rsidRPr="00137DF5">
        <w:rPr>
          <w:rFonts w:asciiTheme="minorEastAsia" w:hAnsiTheme="minorEastAsia"/>
          <w:color w:val="000000" w:themeColor="text1"/>
          <w:kern w:val="0"/>
          <w:szCs w:val="21"/>
        </w:rPr>
        <w:t>”）由学院统一保存。各学院要健全借阅制度，指定专人负责保管和借阅。</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kern w:val="0"/>
          <w:szCs w:val="21"/>
        </w:rPr>
      </w:pPr>
      <w:r w:rsidRPr="00137DF5">
        <w:rPr>
          <w:rFonts w:asciiTheme="minorEastAsia" w:hAnsiTheme="minorEastAsia"/>
          <w:b/>
          <w:color w:val="000000" w:themeColor="text1"/>
          <w:kern w:val="0"/>
          <w:szCs w:val="21"/>
        </w:rPr>
        <w:t>八、优秀毕业论文（设计）评选</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szCs w:val="21"/>
        </w:rPr>
        <w:t>为不断提高本科毕业论文（设计）工作质量，展示我校毕业论文（设计）工作成果，每年将</w:t>
      </w:r>
      <w:r w:rsidRPr="00137DF5">
        <w:rPr>
          <w:rFonts w:asciiTheme="minorEastAsia" w:hAnsiTheme="minorEastAsia"/>
          <w:color w:val="000000" w:themeColor="text1"/>
          <w:kern w:val="0"/>
          <w:szCs w:val="21"/>
        </w:rPr>
        <w:t>评选优秀毕业论文（设计）。</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（一）</w:t>
      </w:r>
      <w:r w:rsidRPr="00137DF5">
        <w:rPr>
          <w:rFonts w:asciiTheme="minorEastAsia" w:hAnsiTheme="minorEastAsia"/>
          <w:color w:val="000000" w:themeColor="text1"/>
          <w:kern w:val="0"/>
          <w:szCs w:val="21"/>
        </w:rPr>
        <w:t>优秀毕业论文（设计）是指质量高，具有创新性的毕业论文（设计）。优秀毕业论文</w:t>
      </w:r>
      <w:r w:rsidRPr="00137DF5">
        <w:rPr>
          <w:rFonts w:asciiTheme="minorEastAsia" w:hAnsiTheme="minorEastAsia"/>
          <w:color w:val="000000" w:themeColor="text1"/>
          <w:kern w:val="0"/>
          <w:szCs w:val="21"/>
        </w:rPr>
        <w:lastRenderedPageBreak/>
        <w:t>（设计）</w:t>
      </w:r>
      <w:r w:rsidRPr="00137DF5">
        <w:rPr>
          <w:rFonts w:asciiTheme="minorEastAsia" w:hAnsiTheme="minorEastAsia" w:hint="eastAsia"/>
          <w:color w:val="000000" w:themeColor="text1"/>
          <w:kern w:val="0"/>
          <w:szCs w:val="21"/>
        </w:rPr>
        <w:t>由各专业</w:t>
      </w:r>
      <w:r w:rsidRPr="00137DF5">
        <w:rPr>
          <w:rFonts w:asciiTheme="minorEastAsia" w:hAnsiTheme="minorEastAsia"/>
          <w:color w:val="000000" w:themeColor="text1"/>
          <w:kern w:val="0"/>
          <w:szCs w:val="21"/>
        </w:rPr>
        <w:t>按占应届毕业生人数3%的比例</w:t>
      </w:r>
      <w:r w:rsidRPr="00137DF5">
        <w:rPr>
          <w:rFonts w:asciiTheme="minorEastAsia" w:hAnsiTheme="minorEastAsia" w:hint="eastAsia"/>
          <w:color w:val="000000" w:themeColor="text1"/>
          <w:kern w:val="0"/>
          <w:szCs w:val="21"/>
        </w:rPr>
        <w:t>向学院推荐</w:t>
      </w:r>
      <w:r w:rsidRPr="00137DF5">
        <w:rPr>
          <w:rFonts w:asciiTheme="minorEastAsia" w:hAnsiTheme="minorEastAsia"/>
          <w:color w:val="000000" w:themeColor="text1"/>
          <w:kern w:val="0"/>
          <w:szCs w:val="21"/>
        </w:rPr>
        <w:t>，</w:t>
      </w:r>
      <w:r w:rsidRPr="00137DF5">
        <w:rPr>
          <w:rFonts w:asciiTheme="minorEastAsia" w:hAnsiTheme="minorEastAsia" w:hint="eastAsia"/>
          <w:color w:val="000000" w:themeColor="text1"/>
          <w:kern w:val="0"/>
          <w:szCs w:val="21"/>
        </w:rPr>
        <w:t>由</w:t>
      </w:r>
      <w:r w:rsidRPr="00137DF5">
        <w:rPr>
          <w:rFonts w:asciiTheme="minorEastAsia" w:hAnsiTheme="minorEastAsia"/>
          <w:color w:val="000000" w:themeColor="text1"/>
          <w:kern w:val="0"/>
          <w:szCs w:val="21"/>
        </w:rPr>
        <w:t>学院毕业论文（设计）</w:t>
      </w:r>
      <w:r w:rsidRPr="00137DF5">
        <w:rPr>
          <w:rFonts w:asciiTheme="minorEastAsia" w:hAnsiTheme="minorEastAsia" w:hint="eastAsia"/>
          <w:color w:val="000000" w:themeColor="text1"/>
          <w:kern w:val="0"/>
          <w:szCs w:val="21"/>
        </w:rPr>
        <w:t>工作</w:t>
      </w:r>
      <w:r w:rsidRPr="00137DF5">
        <w:rPr>
          <w:rFonts w:asciiTheme="minorEastAsia" w:hAnsiTheme="minorEastAsia"/>
          <w:color w:val="000000" w:themeColor="text1"/>
          <w:kern w:val="0"/>
          <w:szCs w:val="21"/>
        </w:rPr>
        <w:t>领导小组复审，学院学术委员会</w:t>
      </w:r>
      <w:r w:rsidRPr="00137DF5">
        <w:rPr>
          <w:rFonts w:asciiTheme="minorEastAsia" w:hAnsiTheme="minorEastAsia" w:hint="eastAsia"/>
          <w:color w:val="000000" w:themeColor="text1"/>
          <w:kern w:val="0"/>
          <w:szCs w:val="21"/>
        </w:rPr>
        <w:t>撰写</w:t>
      </w:r>
      <w:r w:rsidRPr="00137DF5">
        <w:rPr>
          <w:rFonts w:asciiTheme="minorEastAsia" w:hAnsiTheme="minorEastAsia"/>
          <w:color w:val="000000" w:themeColor="text1"/>
          <w:kern w:val="0"/>
          <w:szCs w:val="21"/>
        </w:rPr>
        <w:t>评审意见</w:t>
      </w:r>
      <w:r w:rsidRPr="00137DF5">
        <w:rPr>
          <w:rFonts w:asciiTheme="minorEastAsia" w:hAnsiTheme="minorEastAsia" w:hint="eastAsia"/>
          <w:color w:val="000000" w:themeColor="text1"/>
          <w:kern w:val="0"/>
          <w:szCs w:val="21"/>
        </w:rPr>
        <w:t>后统一报教务处。</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hint="eastAsia"/>
          <w:color w:val="000000" w:themeColor="text1"/>
          <w:kern w:val="0"/>
          <w:szCs w:val="21"/>
        </w:rPr>
        <w:t>（二）</w:t>
      </w:r>
      <w:r w:rsidRPr="00137DF5">
        <w:rPr>
          <w:rFonts w:asciiTheme="minorEastAsia" w:hAnsiTheme="minorEastAsia"/>
          <w:color w:val="000000" w:themeColor="text1"/>
          <w:kern w:val="0"/>
          <w:szCs w:val="21"/>
        </w:rPr>
        <w:t>教务处编印云南大学年度《本科</w:t>
      </w:r>
      <w:r w:rsidRPr="00137DF5">
        <w:rPr>
          <w:rFonts w:asciiTheme="minorEastAsia" w:hAnsiTheme="minorEastAsia" w:hint="eastAsia"/>
          <w:color w:val="000000" w:themeColor="text1"/>
          <w:kern w:val="0"/>
          <w:szCs w:val="21"/>
        </w:rPr>
        <w:t>生</w:t>
      </w:r>
      <w:r w:rsidRPr="00137DF5">
        <w:rPr>
          <w:rFonts w:asciiTheme="minorEastAsia" w:hAnsiTheme="minorEastAsia"/>
          <w:color w:val="000000" w:themeColor="text1"/>
          <w:kern w:val="0"/>
          <w:szCs w:val="21"/>
        </w:rPr>
        <w:t>优秀毕业论文（设计）</w:t>
      </w:r>
      <w:r w:rsidRPr="00137DF5">
        <w:rPr>
          <w:rFonts w:asciiTheme="minorEastAsia" w:hAnsiTheme="minorEastAsia" w:hint="eastAsia"/>
          <w:color w:val="000000" w:themeColor="text1"/>
          <w:kern w:val="0"/>
          <w:szCs w:val="21"/>
        </w:rPr>
        <w:t>集粹</w:t>
      </w:r>
      <w:r w:rsidRPr="00137DF5">
        <w:rPr>
          <w:rFonts w:asciiTheme="minorEastAsia" w:hAnsiTheme="minorEastAsia"/>
          <w:color w:val="000000" w:themeColor="text1"/>
          <w:kern w:val="0"/>
          <w:szCs w:val="21"/>
        </w:rPr>
        <w:t>》。</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szCs w:val="21"/>
        </w:rPr>
      </w:pPr>
      <w:r w:rsidRPr="00137DF5">
        <w:rPr>
          <w:rFonts w:asciiTheme="minorEastAsia" w:hAnsiTheme="minorEastAsia"/>
          <w:b/>
          <w:color w:val="000000" w:themeColor="text1"/>
          <w:szCs w:val="21"/>
        </w:rPr>
        <w:t>九、时间安排</w:t>
      </w:r>
    </w:p>
    <w:p w:rsidR="00503233" w:rsidRPr="00137DF5" w:rsidRDefault="00503233" w:rsidP="00503233">
      <w:pPr>
        <w:spacing w:line="360" w:lineRule="exact"/>
        <w:ind w:firstLineChars="200" w:firstLine="420"/>
        <w:rPr>
          <w:rFonts w:asciiTheme="minorEastAsia" w:hAnsiTheme="minorEastAsia"/>
          <w:color w:val="000000" w:themeColor="text1"/>
          <w:szCs w:val="21"/>
        </w:rPr>
      </w:pPr>
      <w:r w:rsidRPr="00137DF5">
        <w:rPr>
          <w:rFonts w:asciiTheme="minorEastAsia" w:hAnsiTheme="minorEastAsia"/>
          <w:color w:val="000000" w:themeColor="text1"/>
          <w:szCs w:val="21"/>
        </w:rPr>
        <w:t>（一）毕业论文</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设计</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的工作时间不得少于12周。</w:t>
      </w:r>
    </w:p>
    <w:p w:rsidR="00503233" w:rsidRPr="00137DF5" w:rsidRDefault="00503233" w:rsidP="00503233">
      <w:pPr>
        <w:spacing w:line="360" w:lineRule="exact"/>
        <w:ind w:firstLineChars="200" w:firstLine="420"/>
        <w:rPr>
          <w:rFonts w:asciiTheme="minorEastAsia" w:hAnsiTheme="minorEastAsia"/>
          <w:color w:val="000000" w:themeColor="text1"/>
          <w:szCs w:val="21"/>
        </w:rPr>
      </w:pPr>
      <w:r w:rsidRPr="00137DF5">
        <w:rPr>
          <w:rFonts w:asciiTheme="minorEastAsia" w:hAnsiTheme="minorEastAsia"/>
          <w:color w:val="000000" w:themeColor="text1"/>
          <w:szCs w:val="21"/>
        </w:rPr>
        <w:t>（二）第七学期（五年制第九学期）第十周起各学院组织拟定论文题目，</w:t>
      </w:r>
      <w:r w:rsidRPr="00137DF5">
        <w:rPr>
          <w:rFonts w:asciiTheme="minorEastAsia" w:hAnsiTheme="minorEastAsia" w:hint="eastAsia"/>
          <w:color w:val="000000" w:themeColor="text1"/>
          <w:szCs w:val="21"/>
        </w:rPr>
        <w:t>第十二周开始</w:t>
      </w:r>
      <w:r w:rsidRPr="00137DF5">
        <w:rPr>
          <w:rFonts w:asciiTheme="minorEastAsia" w:hAnsiTheme="minorEastAsia"/>
          <w:color w:val="000000" w:themeColor="text1"/>
          <w:szCs w:val="21"/>
        </w:rPr>
        <w:t>组织学生选题；第</w:t>
      </w:r>
      <w:r w:rsidRPr="00137DF5">
        <w:rPr>
          <w:rFonts w:asciiTheme="minorEastAsia" w:hAnsiTheme="minorEastAsia" w:hint="eastAsia"/>
          <w:color w:val="000000" w:themeColor="text1"/>
          <w:szCs w:val="21"/>
        </w:rPr>
        <w:t>十六</w:t>
      </w:r>
      <w:r w:rsidRPr="00137DF5">
        <w:rPr>
          <w:rFonts w:asciiTheme="minorEastAsia" w:hAnsiTheme="minorEastAsia"/>
          <w:color w:val="000000" w:themeColor="text1"/>
          <w:szCs w:val="21"/>
        </w:rPr>
        <w:t>周</w:t>
      </w:r>
      <w:r w:rsidRPr="00137DF5">
        <w:rPr>
          <w:rFonts w:asciiTheme="minorEastAsia" w:hAnsiTheme="minorEastAsia" w:hint="eastAsia"/>
          <w:color w:val="000000" w:themeColor="text1"/>
          <w:szCs w:val="21"/>
        </w:rPr>
        <w:t>前</w:t>
      </w:r>
      <w:r w:rsidRPr="00137DF5">
        <w:rPr>
          <w:rFonts w:asciiTheme="minorEastAsia" w:hAnsiTheme="minorEastAsia"/>
          <w:color w:val="000000" w:themeColor="text1"/>
          <w:szCs w:val="21"/>
        </w:rPr>
        <w:t>各学院组织学生完成毕业论文开题工作；第十</w:t>
      </w:r>
      <w:r w:rsidRPr="00137DF5">
        <w:rPr>
          <w:rFonts w:asciiTheme="minorEastAsia" w:hAnsiTheme="minorEastAsia" w:hint="eastAsia"/>
          <w:color w:val="000000" w:themeColor="text1"/>
          <w:szCs w:val="21"/>
        </w:rPr>
        <w:t>七</w:t>
      </w:r>
      <w:r w:rsidRPr="00137DF5">
        <w:rPr>
          <w:rFonts w:asciiTheme="minorEastAsia" w:hAnsiTheme="minorEastAsia"/>
          <w:color w:val="000000" w:themeColor="text1"/>
          <w:szCs w:val="21"/>
        </w:rPr>
        <w:t>周</w:t>
      </w:r>
      <w:r w:rsidRPr="00137DF5">
        <w:rPr>
          <w:rFonts w:asciiTheme="minorEastAsia" w:hAnsiTheme="minorEastAsia" w:hint="eastAsia"/>
          <w:color w:val="000000" w:themeColor="text1"/>
          <w:szCs w:val="21"/>
        </w:rPr>
        <w:t>前</w:t>
      </w:r>
      <w:r w:rsidRPr="00137DF5">
        <w:rPr>
          <w:rFonts w:asciiTheme="minorEastAsia" w:hAnsiTheme="minorEastAsia"/>
          <w:color w:val="000000" w:themeColor="text1"/>
          <w:szCs w:val="21"/>
        </w:rPr>
        <w:t>将每个学生的论文(设计)题目汇总上报教务处实践教学科。</w:t>
      </w:r>
    </w:p>
    <w:p w:rsidR="00503233" w:rsidRPr="00137DF5" w:rsidRDefault="00503233" w:rsidP="00503233">
      <w:pPr>
        <w:spacing w:line="360" w:lineRule="exact"/>
        <w:ind w:firstLineChars="200" w:firstLine="420"/>
        <w:rPr>
          <w:rFonts w:asciiTheme="minorEastAsia" w:hAnsiTheme="minorEastAsia"/>
          <w:color w:val="000000" w:themeColor="text1"/>
          <w:szCs w:val="21"/>
        </w:rPr>
      </w:pPr>
      <w:r w:rsidRPr="00137DF5">
        <w:rPr>
          <w:rFonts w:asciiTheme="minorEastAsia" w:hAnsiTheme="minorEastAsia"/>
          <w:color w:val="000000" w:themeColor="text1"/>
          <w:szCs w:val="21"/>
        </w:rPr>
        <w:t>（三）第</w:t>
      </w:r>
      <w:r w:rsidRPr="00137DF5">
        <w:rPr>
          <w:rFonts w:asciiTheme="minorEastAsia" w:hAnsiTheme="minorEastAsia" w:hint="eastAsia"/>
          <w:color w:val="000000" w:themeColor="text1"/>
          <w:szCs w:val="21"/>
        </w:rPr>
        <w:t>八</w:t>
      </w:r>
      <w:r w:rsidRPr="00137DF5">
        <w:rPr>
          <w:rFonts w:asciiTheme="minorEastAsia" w:hAnsiTheme="minorEastAsia"/>
          <w:color w:val="000000" w:themeColor="text1"/>
          <w:szCs w:val="21"/>
        </w:rPr>
        <w:t>学期（五年制第</w:t>
      </w:r>
      <w:r w:rsidRPr="00137DF5">
        <w:rPr>
          <w:rFonts w:asciiTheme="minorEastAsia" w:hAnsiTheme="minorEastAsia" w:hint="eastAsia"/>
          <w:color w:val="000000" w:themeColor="text1"/>
          <w:szCs w:val="21"/>
        </w:rPr>
        <w:t>十</w:t>
      </w:r>
      <w:r w:rsidRPr="00137DF5">
        <w:rPr>
          <w:rFonts w:asciiTheme="minorEastAsia" w:hAnsiTheme="minorEastAsia"/>
          <w:color w:val="000000" w:themeColor="text1"/>
          <w:szCs w:val="21"/>
        </w:rPr>
        <w:t>学期）第</w:t>
      </w:r>
      <w:r w:rsidRPr="00137DF5">
        <w:rPr>
          <w:rFonts w:asciiTheme="minorEastAsia" w:hAnsiTheme="minorEastAsia" w:hint="eastAsia"/>
          <w:color w:val="000000" w:themeColor="text1"/>
          <w:szCs w:val="21"/>
        </w:rPr>
        <w:t>六</w:t>
      </w:r>
      <w:r w:rsidRPr="00137DF5">
        <w:rPr>
          <w:rFonts w:asciiTheme="minorEastAsia" w:hAnsiTheme="minorEastAsia"/>
          <w:color w:val="000000" w:themeColor="text1"/>
          <w:szCs w:val="21"/>
        </w:rPr>
        <w:t>周</w:t>
      </w:r>
      <w:r w:rsidRPr="00137DF5">
        <w:rPr>
          <w:rFonts w:asciiTheme="minorEastAsia" w:hAnsiTheme="minorEastAsia" w:hint="eastAsia"/>
          <w:color w:val="000000" w:themeColor="text1"/>
          <w:szCs w:val="21"/>
        </w:rPr>
        <w:t>前</w:t>
      </w:r>
      <w:r w:rsidRPr="00137DF5">
        <w:rPr>
          <w:rFonts w:asciiTheme="minorEastAsia" w:hAnsiTheme="minorEastAsia"/>
          <w:color w:val="000000" w:themeColor="text1"/>
          <w:szCs w:val="21"/>
        </w:rPr>
        <w:t>完成毕业论文（设计）的中期检查工作，并把检查情况上报教务处；</w:t>
      </w:r>
      <w:r w:rsidRPr="00137DF5">
        <w:rPr>
          <w:rFonts w:asciiTheme="minorEastAsia" w:hAnsiTheme="minorEastAsia" w:hint="eastAsia"/>
          <w:color w:val="000000" w:themeColor="text1"/>
          <w:szCs w:val="21"/>
        </w:rPr>
        <w:t>第十二周把送审论文定稿送教务处；</w:t>
      </w:r>
      <w:r w:rsidRPr="00137DF5">
        <w:rPr>
          <w:rFonts w:asciiTheme="minorEastAsia" w:hAnsiTheme="minorEastAsia"/>
          <w:color w:val="000000" w:themeColor="text1"/>
          <w:szCs w:val="21"/>
        </w:rPr>
        <w:t>第十四周完成答辩工作，并遴选出优秀毕业论文</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设计</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报送教务处实践教学科。</w:t>
      </w:r>
    </w:p>
    <w:p w:rsidR="00503233" w:rsidRPr="00137DF5" w:rsidRDefault="00503233" w:rsidP="00503233">
      <w:pPr>
        <w:autoSpaceDE w:val="0"/>
        <w:autoSpaceDN w:val="0"/>
        <w:adjustRightInd w:val="0"/>
        <w:spacing w:line="360" w:lineRule="exact"/>
        <w:jc w:val="left"/>
        <w:rPr>
          <w:rFonts w:asciiTheme="minorEastAsia" w:hAnsiTheme="minorEastAsia"/>
          <w:b/>
          <w:color w:val="000000" w:themeColor="text1"/>
          <w:szCs w:val="21"/>
        </w:rPr>
      </w:pPr>
      <w:r w:rsidRPr="00137DF5">
        <w:rPr>
          <w:rFonts w:asciiTheme="minorEastAsia" w:hAnsiTheme="minorEastAsia"/>
          <w:b/>
          <w:color w:val="000000" w:themeColor="text1"/>
          <w:szCs w:val="21"/>
        </w:rPr>
        <w:t>十、附则</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szCs w:val="21"/>
        </w:rPr>
        <w:t>（一）各学院可根据本规定的要求，结合学科、专业特点制定实施</w:t>
      </w:r>
      <w:r w:rsidRPr="00137DF5">
        <w:rPr>
          <w:rFonts w:asciiTheme="minorEastAsia" w:hAnsiTheme="minorEastAsia"/>
          <w:color w:val="000000" w:themeColor="text1"/>
          <w:kern w:val="0"/>
          <w:szCs w:val="21"/>
        </w:rPr>
        <w:t>细则，报教务处备案。</w:t>
      </w:r>
    </w:p>
    <w:p w:rsidR="00503233" w:rsidRPr="00137DF5" w:rsidRDefault="00503233" w:rsidP="00503233">
      <w:pPr>
        <w:autoSpaceDE w:val="0"/>
        <w:autoSpaceDN w:val="0"/>
        <w:adjustRightInd w:val="0"/>
        <w:spacing w:line="360" w:lineRule="exact"/>
        <w:ind w:firstLineChars="200" w:firstLine="420"/>
        <w:jc w:val="left"/>
        <w:rPr>
          <w:rFonts w:asciiTheme="minorEastAsia" w:hAnsiTheme="minorEastAsia"/>
          <w:color w:val="000000" w:themeColor="text1"/>
          <w:kern w:val="0"/>
          <w:szCs w:val="21"/>
        </w:rPr>
      </w:pPr>
      <w:r w:rsidRPr="00137DF5">
        <w:rPr>
          <w:rFonts w:asciiTheme="minorEastAsia" w:hAnsiTheme="minorEastAsia"/>
          <w:color w:val="000000" w:themeColor="text1"/>
          <w:kern w:val="0"/>
          <w:szCs w:val="21"/>
        </w:rPr>
        <w:t>（二）本意见</w:t>
      </w:r>
      <w:r w:rsidRPr="00137DF5">
        <w:rPr>
          <w:rFonts w:asciiTheme="minorEastAsia" w:hAnsiTheme="minorEastAsia"/>
          <w:color w:val="000000" w:themeColor="text1"/>
          <w:szCs w:val="21"/>
        </w:rPr>
        <w:t>自</w:t>
      </w:r>
      <w:r w:rsidRPr="00AF51BC">
        <w:rPr>
          <w:rFonts w:asciiTheme="minorEastAsia" w:hAnsiTheme="minorEastAsia" w:hint="eastAsia"/>
          <w:color w:val="000000" w:themeColor="text1"/>
          <w:szCs w:val="21"/>
        </w:rPr>
        <w:t>发</w:t>
      </w:r>
      <w:r w:rsidRPr="00137DF5">
        <w:rPr>
          <w:rFonts w:asciiTheme="minorEastAsia" w:hAnsiTheme="minorEastAsia"/>
          <w:color w:val="000000" w:themeColor="text1"/>
          <w:szCs w:val="21"/>
        </w:rPr>
        <w:t>布之日起执行，</w:t>
      </w:r>
      <w:r w:rsidRPr="00137DF5">
        <w:rPr>
          <w:rFonts w:asciiTheme="minorEastAsia" w:hAnsiTheme="minorEastAsia"/>
          <w:color w:val="000000" w:themeColor="text1"/>
          <w:kern w:val="0"/>
          <w:szCs w:val="21"/>
        </w:rPr>
        <w:t>由教务处负责解释</w:t>
      </w:r>
      <w:r w:rsidRPr="00137DF5">
        <w:rPr>
          <w:rFonts w:asciiTheme="minorEastAsia" w:hAnsiTheme="minorEastAsia"/>
          <w:color w:val="000000" w:themeColor="text1"/>
          <w:szCs w:val="21"/>
        </w:rPr>
        <w:t>。原</w:t>
      </w:r>
      <w:r w:rsidRPr="00AF51BC">
        <w:rPr>
          <w:rFonts w:asciiTheme="minorEastAsia" w:hAnsiTheme="minorEastAsia"/>
          <w:color w:val="000000" w:themeColor="text1"/>
          <w:szCs w:val="21"/>
        </w:rPr>
        <w:t>文件</w:t>
      </w:r>
      <w:r w:rsidRPr="00137DF5">
        <w:rPr>
          <w:rFonts w:asciiTheme="minorEastAsia" w:hAnsiTheme="minorEastAsia"/>
          <w:color w:val="000000" w:themeColor="text1"/>
          <w:szCs w:val="21"/>
        </w:rPr>
        <w:t>《</w:t>
      </w:r>
      <w:r w:rsidRPr="00137DF5">
        <w:rPr>
          <w:rFonts w:asciiTheme="minorEastAsia" w:hAnsiTheme="minorEastAsia" w:hint="eastAsia"/>
          <w:color w:val="000000" w:themeColor="text1"/>
          <w:szCs w:val="21"/>
        </w:rPr>
        <w:t>云南大学本科毕业论文（设计）工作检查实施办法（试行）</w:t>
      </w:r>
      <w:r w:rsidRPr="00137DF5">
        <w:rPr>
          <w:rFonts w:asciiTheme="minorEastAsia" w:hAnsiTheme="minorEastAsia"/>
          <w:color w:val="000000" w:themeColor="text1"/>
          <w:szCs w:val="21"/>
        </w:rPr>
        <w:t>》、《</w:t>
      </w:r>
      <w:r w:rsidRPr="00137DF5">
        <w:rPr>
          <w:rFonts w:asciiTheme="minorEastAsia" w:hAnsiTheme="minorEastAsia" w:hint="eastAsia"/>
          <w:color w:val="000000" w:themeColor="text1"/>
          <w:szCs w:val="21"/>
        </w:rPr>
        <w:t>云南大学本科毕业论文（设计）工作各级岗位职责</w:t>
      </w:r>
      <w:r w:rsidRPr="00137DF5">
        <w:rPr>
          <w:rFonts w:asciiTheme="minorEastAsia" w:hAnsiTheme="minorEastAsia"/>
          <w:color w:val="000000" w:themeColor="text1"/>
          <w:szCs w:val="21"/>
        </w:rPr>
        <w:t>》（云大教</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2003</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224号）、《</w:t>
      </w:r>
      <w:r w:rsidRPr="00137DF5">
        <w:rPr>
          <w:rFonts w:asciiTheme="minorEastAsia" w:hAnsiTheme="minorEastAsia" w:hint="eastAsia"/>
          <w:color w:val="000000" w:themeColor="text1"/>
          <w:szCs w:val="21"/>
        </w:rPr>
        <w:t>关于印发</w:t>
      </w:r>
      <w:r w:rsidRPr="00137DF5">
        <w:rPr>
          <w:rFonts w:asciiTheme="minorEastAsia" w:hAnsiTheme="minorEastAsia"/>
          <w:color w:val="000000" w:themeColor="text1"/>
          <w:szCs w:val="21"/>
        </w:rPr>
        <w:t>&lt;</w:t>
      </w:r>
      <w:r w:rsidRPr="00137DF5">
        <w:rPr>
          <w:rFonts w:asciiTheme="minorEastAsia" w:hAnsiTheme="minorEastAsia" w:hint="eastAsia"/>
          <w:color w:val="000000" w:themeColor="text1"/>
          <w:szCs w:val="21"/>
        </w:rPr>
        <w:t>云南大学本科学生毕业论文（设计）工作规定</w:t>
      </w:r>
      <w:r w:rsidRPr="00137DF5">
        <w:rPr>
          <w:rFonts w:asciiTheme="minorEastAsia" w:hAnsiTheme="minorEastAsia"/>
          <w:color w:val="000000" w:themeColor="text1"/>
          <w:szCs w:val="21"/>
        </w:rPr>
        <w:t>&gt;</w:t>
      </w:r>
      <w:r w:rsidRPr="00137DF5">
        <w:rPr>
          <w:rFonts w:asciiTheme="minorEastAsia" w:hAnsiTheme="minorEastAsia" w:hint="eastAsia"/>
          <w:color w:val="000000" w:themeColor="text1"/>
          <w:szCs w:val="21"/>
        </w:rPr>
        <w:t>的通知</w:t>
      </w:r>
      <w:r w:rsidRPr="00137DF5">
        <w:rPr>
          <w:rFonts w:asciiTheme="minorEastAsia" w:hAnsiTheme="minorEastAsia"/>
          <w:color w:val="000000" w:themeColor="text1"/>
          <w:szCs w:val="21"/>
        </w:rPr>
        <w:t>》（云大教</w:t>
      </w:r>
      <w:r w:rsidRPr="00137DF5">
        <w:rPr>
          <w:rFonts w:asciiTheme="minorEastAsia" w:hAnsiTheme="minorEastAsia" w:hint="eastAsia"/>
          <w:color w:val="000000" w:themeColor="text1"/>
          <w:szCs w:val="21"/>
        </w:rPr>
        <w:t>﹝</w:t>
      </w:r>
      <w:r w:rsidRPr="00137DF5">
        <w:rPr>
          <w:rFonts w:asciiTheme="minorEastAsia" w:hAnsiTheme="minorEastAsia"/>
          <w:color w:val="000000" w:themeColor="text1"/>
          <w:szCs w:val="21"/>
        </w:rPr>
        <w:t>2008﹞17号）</w:t>
      </w:r>
      <w:r w:rsidRPr="00AF51BC">
        <w:rPr>
          <w:rFonts w:asciiTheme="minorEastAsia" w:hAnsiTheme="minorEastAsia" w:hint="eastAsia"/>
          <w:color w:val="000000" w:themeColor="text1"/>
          <w:szCs w:val="21"/>
        </w:rPr>
        <w:t>同时废止</w:t>
      </w:r>
      <w:r w:rsidRPr="00137DF5">
        <w:rPr>
          <w:rFonts w:asciiTheme="minorEastAsia" w:hAnsiTheme="minorEastAsia"/>
          <w:color w:val="000000" w:themeColor="text1"/>
          <w:szCs w:val="21"/>
        </w:rPr>
        <w:t>。</w:t>
      </w:r>
    </w:p>
    <w:p w:rsidR="00503233" w:rsidRDefault="00503233" w:rsidP="00503233">
      <w:pPr>
        <w:autoSpaceDE w:val="0"/>
        <w:autoSpaceDN w:val="0"/>
        <w:adjustRightInd w:val="0"/>
        <w:spacing w:line="360" w:lineRule="exact"/>
        <w:jc w:val="left"/>
        <w:rPr>
          <w:rFonts w:asciiTheme="minorEastAsia" w:hAnsiTheme="minorEastAsia"/>
          <w:color w:val="000000" w:themeColor="text1"/>
          <w:szCs w:val="21"/>
        </w:rPr>
      </w:pPr>
    </w:p>
    <w:p w:rsidR="00503233" w:rsidRPr="00137DF5" w:rsidRDefault="00503233" w:rsidP="00503233">
      <w:pPr>
        <w:autoSpaceDE w:val="0"/>
        <w:autoSpaceDN w:val="0"/>
        <w:adjustRightInd w:val="0"/>
        <w:spacing w:line="360" w:lineRule="exact"/>
        <w:jc w:val="left"/>
        <w:rPr>
          <w:rFonts w:asciiTheme="minorEastAsia" w:hAnsiTheme="minorEastAsia"/>
          <w:color w:val="000000" w:themeColor="text1"/>
          <w:szCs w:val="21"/>
        </w:rPr>
      </w:pPr>
      <w:r w:rsidRPr="00137DF5">
        <w:rPr>
          <w:rFonts w:asciiTheme="minorEastAsia" w:hAnsiTheme="minorEastAsia"/>
          <w:color w:val="000000" w:themeColor="text1"/>
          <w:szCs w:val="21"/>
        </w:rPr>
        <w:t>附件：</w:t>
      </w:r>
    </w:p>
    <w:p w:rsidR="00503233" w:rsidRPr="00137DF5" w:rsidRDefault="00503233" w:rsidP="00503233">
      <w:pPr>
        <w:autoSpaceDE w:val="0"/>
        <w:autoSpaceDN w:val="0"/>
        <w:adjustRightInd w:val="0"/>
        <w:spacing w:line="360" w:lineRule="exact"/>
        <w:ind w:firstLineChars="168" w:firstLine="353"/>
        <w:jc w:val="left"/>
        <w:rPr>
          <w:rFonts w:asciiTheme="minorEastAsia" w:hAnsiTheme="minorEastAsia"/>
          <w:color w:val="000000" w:themeColor="text1"/>
          <w:szCs w:val="21"/>
        </w:rPr>
      </w:pPr>
      <w:r w:rsidRPr="00137DF5">
        <w:rPr>
          <w:rFonts w:asciiTheme="minorEastAsia" w:hAnsiTheme="minorEastAsia"/>
          <w:color w:val="000000" w:themeColor="text1"/>
          <w:szCs w:val="21"/>
        </w:rPr>
        <w:t>1.云南大学本科学生毕业论文（设计）工作中期检查表</w:t>
      </w:r>
    </w:p>
    <w:p w:rsidR="00503233" w:rsidRPr="00137DF5" w:rsidRDefault="00503233" w:rsidP="00503233">
      <w:pPr>
        <w:autoSpaceDE w:val="0"/>
        <w:autoSpaceDN w:val="0"/>
        <w:adjustRightInd w:val="0"/>
        <w:spacing w:line="360" w:lineRule="exact"/>
        <w:ind w:firstLineChars="168" w:firstLine="353"/>
        <w:jc w:val="left"/>
        <w:rPr>
          <w:rFonts w:asciiTheme="minorEastAsia" w:hAnsiTheme="minorEastAsia"/>
          <w:color w:val="000000" w:themeColor="text1"/>
          <w:szCs w:val="21"/>
        </w:rPr>
      </w:pPr>
      <w:r w:rsidRPr="00137DF5">
        <w:rPr>
          <w:rFonts w:asciiTheme="minorEastAsia" w:hAnsiTheme="minorEastAsia"/>
          <w:color w:val="000000" w:themeColor="text1"/>
          <w:szCs w:val="21"/>
        </w:rPr>
        <w:t>2.云南大学本科学生毕业论文（设计）评分标准及评审表</w:t>
      </w:r>
    </w:p>
    <w:p w:rsidR="00503233" w:rsidRPr="00137DF5" w:rsidRDefault="00503233" w:rsidP="00503233">
      <w:pPr>
        <w:autoSpaceDE w:val="0"/>
        <w:autoSpaceDN w:val="0"/>
        <w:adjustRightInd w:val="0"/>
        <w:spacing w:line="360" w:lineRule="exact"/>
        <w:ind w:firstLineChars="168" w:firstLine="353"/>
        <w:jc w:val="left"/>
        <w:rPr>
          <w:rFonts w:asciiTheme="minorEastAsia" w:hAnsiTheme="minorEastAsia"/>
          <w:color w:val="000000" w:themeColor="text1"/>
          <w:szCs w:val="21"/>
        </w:rPr>
      </w:pPr>
      <w:r w:rsidRPr="00137DF5">
        <w:rPr>
          <w:rFonts w:asciiTheme="minorEastAsia" w:hAnsiTheme="minorEastAsia"/>
          <w:color w:val="000000" w:themeColor="text1"/>
          <w:szCs w:val="21"/>
        </w:rPr>
        <w:t>3.云南大学本科学生毕业论文（设计）答辩记录及综合评分表</w:t>
      </w:r>
    </w:p>
    <w:p w:rsidR="00503233" w:rsidRPr="00137DF5" w:rsidRDefault="00503233" w:rsidP="00503233">
      <w:pPr>
        <w:autoSpaceDE w:val="0"/>
        <w:autoSpaceDN w:val="0"/>
        <w:adjustRightInd w:val="0"/>
        <w:spacing w:line="360" w:lineRule="exact"/>
        <w:ind w:firstLineChars="168" w:firstLine="353"/>
        <w:jc w:val="left"/>
        <w:rPr>
          <w:rFonts w:asciiTheme="minorEastAsia" w:hAnsiTheme="minorEastAsia"/>
          <w:color w:val="000000" w:themeColor="text1"/>
          <w:szCs w:val="21"/>
        </w:rPr>
      </w:pPr>
      <w:r w:rsidRPr="00137DF5">
        <w:rPr>
          <w:rFonts w:asciiTheme="minorEastAsia" w:hAnsiTheme="minorEastAsia"/>
          <w:color w:val="000000" w:themeColor="text1"/>
          <w:szCs w:val="21"/>
        </w:rPr>
        <w:t>4. 云南大学本科学生优秀毕业论文（设计）评审表</w:t>
      </w:r>
      <w:bookmarkStart w:id="2" w:name="_GoBack"/>
      <w:bookmarkEnd w:id="2"/>
    </w:p>
    <w:p w:rsidR="00503233" w:rsidRPr="00137DF5" w:rsidRDefault="00503233" w:rsidP="00503233">
      <w:pPr>
        <w:autoSpaceDE w:val="0"/>
        <w:autoSpaceDN w:val="0"/>
        <w:adjustRightInd w:val="0"/>
        <w:spacing w:line="360" w:lineRule="exact"/>
        <w:ind w:firstLineChars="168" w:firstLine="353"/>
        <w:jc w:val="left"/>
        <w:rPr>
          <w:rFonts w:asciiTheme="minorEastAsia" w:hAnsiTheme="minorEastAsia"/>
          <w:color w:val="000000" w:themeColor="text1"/>
          <w:szCs w:val="21"/>
        </w:rPr>
      </w:pPr>
      <w:r w:rsidRPr="00137DF5">
        <w:rPr>
          <w:rFonts w:asciiTheme="minorEastAsia" w:hAnsiTheme="minorEastAsia"/>
          <w:color w:val="000000" w:themeColor="text1"/>
          <w:szCs w:val="21"/>
        </w:rPr>
        <w:t>5.</w:t>
      </w:r>
      <w:r w:rsidRPr="00137DF5">
        <w:rPr>
          <w:rFonts w:asciiTheme="minorEastAsia" w:hAnsiTheme="minorEastAsia"/>
          <w:color w:val="000000" w:themeColor="text1"/>
          <w:kern w:val="0"/>
          <w:szCs w:val="21"/>
        </w:rPr>
        <w:t xml:space="preserve"> 云南大学本科学生毕业论文（设计）</w:t>
      </w:r>
      <w:r w:rsidR="00A06ECD">
        <w:rPr>
          <w:rFonts w:asciiTheme="minorEastAsia" w:hAnsiTheme="minorEastAsia" w:hint="eastAsia"/>
          <w:color w:val="000000" w:themeColor="text1"/>
          <w:kern w:val="0"/>
          <w:szCs w:val="21"/>
        </w:rPr>
        <w:t>抽检</w:t>
      </w:r>
      <w:r w:rsidRPr="00137DF5">
        <w:rPr>
          <w:rFonts w:asciiTheme="minorEastAsia" w:hAnsiTheme="minorEastAsia"/>
          <w:color w:val="000000" w:themeColor="text1"/>
          <w:kern w:val="0"/>
          <w:szCs w:val="21"/>
        </w:rPr>
        <w:t>送审评阅表</w:t>
      </w:r>
    </w:p>
    <w:p w:rsidR="00503233" w:rsidRDefault="00503233" w:rsidP="00503233">
      <w:pPr>
        <w:widowControl/>
        <w:jc w:val="left"/>
        <w:rPr>
          <w:rFonts w:eastAsia="仿宋" w:hAnsi="仿宋"/>
          <w:color w:val="000000" w:themeColor="text1"/>
          <w:sz w:val="28"/>
          <w:szCs w:val="28"/>
        </w:rPr>
      </w:pPr>
      <w:r>
        <w:rPr>
          <w:rFonts w:eastAsia="仿宋" w:hAnsi="仿宋"/>
          <w:color w:val="000000" w:themeColor="text1"/>
          <w:sz w:val="28"/>
          <w:szCs w:val="28"/>
        </w:rPr>
        <w:br w:type="page"/>
      </w:r>
    </w:p>
    <w:sectPr w:rsidR="00503233" w:rsidSect="00B34F6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4B4" w:rsidRDefault="001054B4" w:rsidP="00F91CBD">
      <w:r>
        <w:separator/>
      </w:r>
    </w:p>
  </w:endnote>
  <w:endnote w:type="continuationSeparator" w:id="0">
    <w:p w:rsidR="001054B4" w:rsidRDefault="001054B4" w:rsidP="00F9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_GBK">
    <w:altName w:val="方正舒体"/>
    <w:panose1 w:val="00000000000000000000"/>
    <w:charset w:val="86"/>
    <w:family w:val="swiss"/>
    <w:notTrueType/>
    <w:pitch w:val="variable"/>
    <w:sig w:usb0="00000207" w:usb1="080F1810" w:usb2="00000016" w:usb3="00000000" w:csb0="00060007"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4B4" w:rsidRDefault="001054B4" w:rsidP="00F91CBD">
      <w:r>
        <w:separator/>
      </w:r>
    </w:p>
  </w:footnote>
  <w:footnote w:type="continuationSeparator" w:id="0">
    <w:p w:rsidR="001054B4" w:rsidRDefault="001054B4" w:rsidP="00F9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535"/>
    <w:multiLevelType w:val="hybridMultilevel"/>
    <w:tmpl w:val="327050B4"/>
    <w:lvl w:ilvl="0" w:tplc="9042ACA8">
      <w:start w:val="1"/>
      <w:numFmt w:val="japaneseCounting"/>
      <w:lvlText w:val="%1、"/>
      <w:lvlJc w:val="left"/>
      <w:pPr>
        <w:ind w:left="1280" w:hanging="7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1" w15:restartNumberingAfterBreak="0">
    <w:nsid w:val="047F345B"/>
    <w:multiLevelType w:val="hybridMultilevel"/>
    <w:tmpl w:val="8E9EE0E8"/>
    <w:lvl w:ilvl="0" w:tplc="7D1C2B1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0513549B"/>
    <w:multiLevelType w:val="hybridMultilevel"/>
    <w:tmpl w:val="AC140C9C"/>
    <w:lvl w:ilvl="0" w:tplc="221872C0">
      <w:start w:val="1"/>
      <w:numFmt w:val="japaneseCounting"/>
      <w:lvlText w:val="第%1部"/>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65A14"/>
    <w:multiLevelType w:val="hybridMultilevel"/>
    <w:tmpl w:val="723CC96E"/>
    <w:lvl w:ilvl="0" w:tplc="F80EE72E">
      <w:start w:val="1"/>
      <w:numFmt w:val="chineseCountingThousand"/>
      <w:lvlText w:val="(%1)"/>
      <w:lvlJc w:val="left"/>
      <w:pPr>
        <w:tabs>
          <w:tab w:val="num" w:pos="1400"/>
        </w:tabs>
        <w:ind w:left="1400" w:hanging="419"/>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7FC4441"/>
    <w:multiLevelType w:val="hybridMultilevel"/>
    <w:tmpl w:val="99444960"/>
    <w:lvl w:ilvl="0" w:tplc="C74C5C98">
      <w:start w:val="1"/>
      <w:numFmt w:val="japaneseCounting"/>
      <w:lvlText w:val="第%1章"/>
      <w:lvlJc w:val="left"/>
      <w:pPr>
        <w:ind w:left="855" w:hanging="855"/>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A0820"/>
    <w:multiLevelType w:val="hybridMultilevel"/>
    <w:tmpl w:val="8F901A86"/>
    <w:lvl w:ilvl="0" w:tplc="143A5836">
      <w:start w:val="1"/>
      <w:numFmt w:val="decimal"/>
      <w:suff w:val="space"/>
      <w:lvlText w:val="%1."/>
      <w:lvlJc w:val="left"/>
      <w:pPr>
        <w:ind w:left="980" w:hanging="420"/>
      </w:pPr>
      <w:rPr>
        <w:rFonts w:hint="eastAsia"/>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15:restartNumberingAfterBreak="0">
    <w:nsid w:val="1E695D70"/>
    <w:multiLevelType w:val="hybridMultilevel"/>
    <w:tmpl w:val="DB560EC6"/>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1D639CD"/>
    <w:multiLevelType w:val="hybridMultilevel"/>
    <w:tmpl w:val="7FA68F66"/>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4102A1D"/>
    <w:multiLevelType w:val="hybridMultilevel"/>
    <w:tmpl w:val="D452E1BA"/>
    <w:lvl w:ilvl="0" w:tplc="F80A3E7E">
      <w:start w:val="1"/>
      <w:numFmt w:val="japaneseCounting"/>
      <w:lvlText w:val="第%1章"/>
      <w:lvlJc w:val="left"/>
      <w:pPr>
        <w:ind w:left="900" w:hanging="90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267EDB"/>
    <w:multiLevelType w:val="hybridMultilevel"/>
    <w:tmpl w:val="4566D18E"/>
    <w:lvl w:ilvl="0" w:tplc="8C8A0A60">
      <w:start w:val="2"/>
      <w:numFmt w:val="japaneseCounting"/>
      <w:lvlText w:val="%1、"/>
      <w:lvlJc w:val="left"/>
      <w:pPr>
        <w:ind w:left="1557" w:hanging="720"/>
      </w:pPr>
      <w:rPr>
        <w:rFonts w:hint="default"/>
      </w:rPr>
    </w:lvl>
    <w:lvl w:ilvl="1" w:tplc="04090019">
      <w:start w:val="1"/>
      <w:numFmt w:val="lowerLetter"/>
      <w:lvlText w:val="%2)"/>
      <w:lvlJc w:val="left"/>
      <w:pPr>
        <w:ind w:left="1677" w:hanging="420"/>
      </w:pPr>
    </w:lvl>
    <w:lvl w:ilvl="2" w:tplc="0409001B">
      <w:start w:val="1"/>
      <w:numFmt w:val="lowerRoman"/>
      <w:lvlText w:val="%3."/>
      <w:lvlJc w:val="right"/>
      <w:pPr>
        <w:ind w:left="2097" w:hanging="420"/>
      </w:pPr>
    </w:lvl>
    <w:lvl w:ilvl="3" w:tplc="0409000F">
      <w:start w:val="1"/>
      <w:numFmt w:val="decimal"/>
      <w:lvlText w:val="%4."/>
      <w:lvlJc w:val="left"/>
      <w:pPr>
        <w:ind w:left="2517" w:hanging="420"/>
      </w:pPr>
    </w:lvl>
    <w:lvl w:ilvl="4" w:tplc="04090019">
      <w:start w:val="1"/>
      <w:numFmt w:val="lowerLetter"/>
      <w:lvlText w:val="%5)"/>
      <w:lvlJc w:val="left"/>
      <w:pPr>
        <w:ind w:left="2937" w:hanging="420"/>
      </w:pPr>
    </w:lvl>
    <w:lvl w:ilvl="5" w:tplc="0409001B">
      <w:start w:val="1"/>
      <w:numFmt w:val="lowerRoman"/>
      <w:lvlText w:val="%6."/>
      <w:lvlJc w:val="right"/>
      <w:pPr>
        <w:ind w:left="3357" w:hanging="420"/>
      </w:pPr>
    </w:lvl>
    <w:lvl w:ilvl="6" w:tplc="0409000F">
      <w:start w:val="1"/>
      <w:numFmt w:val="decimal"/>
      <w:lvlText w:val="%7."/>
      <w:lvlJc w:val="left"/>
      <w:pPr>
        <w:ind w:left="3777" w:hanging="420"/>
      </w:pPr>
    </w:lvl>
    <w:lvl w:ilvl="7" w:tplc="04090019">
      <w:start w:val="1"/>
      <w:numFmt w:val="lowerLetter"/>
      <w:lvlText w:val="%8)"/>
      <w:lvlJc w:val="left"/>
      <w:pPr>
        <w:ind w:left="4197" w:hanging="420"/>
      </w:pPr>
    </w:lvl>
    <w:lvl w:ilvl="8" w:tplc="0409001B">
      <w:start w:val="1"/>
      <w:numFmt w:val="lowerRoman"/>
      <w:lvlText w:val="%9."/>
      <w:lvlJc w:val="right"/>
      <w:pPr>
        <w:ind w:left="4617" w:hanging="420"/>
      </w:pPr>
    </w:lvl>
  </w:abstractNum>
  <w:abstractNum w:abstractNumId="10" w15:restartNumberingAfterBreak="0">
    <w:nsid w:val="2BCC6189"/>
    <w:multiLevelType w:val="hybridMultilevel"/>
    <w:tmpl w:val="67F20704"/>
    <w:lvl w:ilvl="0" w:tplc="986C101C">
      <w:start w:val="9"/>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345D1AFD"/>
    <w:multiLevelType w:val="hybridMultilevel"/>
    <w:tmpl w:val="19D8C27A"/>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D7C7558"/>
    <w:multiLevelType w:val="hybridMultilevel"/>
    <w:tmpl w:val="BC34CB80"/>
    <w:lvl w:ilvl="0" w:tplc="98127584">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B86EEB"/>
    <w:multiLevelType w:val="hybridMultilevel"/>
    <w:tmpl w:val="98AEC8CA"/>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12029EB"/>
    <w:multiLevelType w:val="hybridMultilevel"/>
    <w:tmpl w:val="B252A4B0"/>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D0755F9"/>
    <w:multiLevelType w:val="hybridMultilevel"/>
    <w:tmpl w:val="13144DF2"/>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DD237B1"/>
    <w:multiLevelType w:val="hybridMultilevel"/>
    <w:tmpl w:val="7396D42A"/>
    <w:lvl w:ilvl="0" w:tplc="04090013">
      <w:start w:val="1"/>
      <w:numFmt w:val="chineseCountingThousand"/>
      <w:lvlText w:val="%1、"/>
      <w:lvlJc w:val="left"/>
      <w:pPr>
        <w:tabs>
          <w:tab w:val="num" w:pos="980"/>
        </w:tabs>
        <w:ind w:left="980" w:hanging="420"/>
      </w:pPr>
    </w:lvl>
    <w:lvl w:ilvl="1" w:tplc="0BCE622E">
      <w:start w:val="1"/>
      <w:numFmt w:val="chineseCountingThousand"/>
      <w:lvlText w:val="(%2)"/>
      <w:lvlJc w:val="left"/>
      <w:pPr>
        <w:tabs>
          <w:tab w:val="num" w:pos="1400"/>
        </w:tabs>
        <w:ind w:left="1400" w:hanging="420"/>
      </w:pPr>
      <w:rPr>
        <w:rFonts w:hint="eastAsia"/>
        <w:b/>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7" w15:restartNumberingAfterBreak="0">
    <w:nsid w:val="51CE0711"/>
    <w:multiLevelType w:val="hybridMultilevel"/>
    <w:tmpl w:val="0CC2AF2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5C9C266F"/>
    <w:multiLevelType w:val="hybridMultilevel"/>
    <w:tmpl w:val="3ED28770"/>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E1E67BE"/>
    <w:multiLevelType w:val="hybridMultilevel"/>
    <w:tmpl w:val="86084D9A"/>
    <w:lvl w:ilvl="0" w:tplc="5F106232">
      <w:start w:val="5"/>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5F970069"/>
    <w:multiLevelType w:val="hybridMultilevel"/>
    <w:tmpl w:val="327050B4"/>
    <w:lvl w:ilvl="0" w:tplc="9042ACA8">
      <w:start w:val="1"/>
      <w:numFmt w:val="japaneseCounting"/>
      <w:lvlText w:val="%1、"/>
      <w:lvlJc w:val="left"/>
      <w:pPr>
        <w:ind w:left="1280" w:hanging="7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21" w15:restartNumberingAfterBreak="0">
    <w:nsid w:val="64AA2D30"/>
    <w:multiLevelType w:val="hybridMultilevel"/>
    <w:tmpl w:val="7368CB72"/>
    <w:lvl w:ilvl="0" w:tplc="5944F3F8">
      <w:start w:val="1"/>
      <w:numFmt w:val="japaneseCounting"/>
      <w:lvlText w:val="%1、"/>
      <w:lvlJc w:val="left"/>
      <w:pPr>
        <w:tabs>
          <w:tab w:val="num" w:pos="931"/>
        </w:tabs>
        <w:ind w:left="931" w:hanging="720"/>
      </w:pPr>
      <w:rPr>
        <w:rFonts w:hint="default"/>
      </w:rPr>
    </w:lvl>
    <w:lvl w:ilvl="1" w:tplc="16C4A980">
      <w:start w:val="1"/>
      <w:numFmt w:val="decimal"/>
      <w:lvlText w:val="%2、"/>
      <w:lvlJc w:val="left"/>
      <w:pPr>
        <w:tabs>
          <w:tab w:val="num" w:pos="1351"/>
        </w:tabs>
        <w:ind w:left="1351" w:hanging="720"/>
      </w:pPr>
      <w:rPr>
        <w:rFonts w:hint="default"/>
      </w:rPr>
    </w:lvl>
    <w:lvl w:ilvl="2" w:tplc="0409001B" w:tentative="1">
      <w:start w:val="1"/>
      <w:numFmt w:val="lowerRoman"/>
      <w:lvlText w:val="%3."/>
      <w:lvlJc w:val="righ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9" w:tentative="1">
      <w:start w:val="1"/>
      <w:numFmt w:val="lowerLetter"/>
      <w:lvlText w:val="%5)"/>
      <w:lvlJc w:val="left"/>
      <w:pPr>
        <w:tabs>
          <w:tab w:val="num" w:pos="2311"/>
        </w:tabs>
        <w:ind w:left="2311" w:hanging="420"/>
      </w:pPr>
    </w:lvl>
    <w:lvl w:ilvl="5" w:tplc="0409001B" w:tentative="1">
      <w:start w:val="1"/>
      <w:numFmt w:val="lowerRoman"/>
      <w:lvlText w:val="%6."/>
      <w:lvlJc w:val="righ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9" w:tentative="1">
      <w:start w:val="1"/>
      <w:numFmt w:val="lowerLetter"/>
      <w:lvlText w:val="%8)"/>
      <w:lvlJc w:val="left"/>
      <w:pPr>
        <w:tabs>
          <w:tab w:val="num" w:pos="3571"/>
        </w:tabs>
        <w:ind w:left="3571" w:hanging="420"/>
      </w:pPr>
    </w:lvl>
    <w:lvl w:ilvl="8" w:tplc="0409001B" w:tentative="1">
      <w:start w:val="1"/>
      <w:numFmt w:val="lowerRoman"/>
      <w:lvlText w:val="%9."/>
      <w:lvlJc w:val="right"/>
      <w:pPr>
        <w:tabs>
          <w:tab w:val="num" w:pos="3991"/>
        </w:tabs>
        <w:ind w:left="3991" w:hanging="420"/>
      </w:pPr>
    </w:lvl>
  </w:abstractNum>
  <w:abstractNum w:abstractNumId="22" w15:restartNumberingAfterBreak="0">
    <w:nsid w:val="6CBF3751"/>
    <w:multiLevelType w:val="hybridMultilevel"/>
    <w:tmpl w:val="DB560EC6"/>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5D127BC"/>
    <w:multiLevelType w:val="hybridMultilevel"/>
    <w:tmpl w:val="172C5BC8"/>
    <w:lvl w:ilvl="0" w:tplc="8F4CC340">
      <w:start w:val="1"/>
      <w:numFmt w:val="decimal"/>
      <w:suff w:val="space"/>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3127E4"/>
    <w:multiLevelType w:val="hybridMultilevel"/>
    <w:tmpl w:val="32D0C126"/>
    <w:lvl w:ilvl="0" w:tplc="51E4116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6"/>
  </w:num>
  <w:num w:numId="2">
    <w:abstractNumId w:val="5"/>
  </w:num>
  <w:num w:numId="3">
    <w:abstractNumId w:val="3"/>
  </w:num>
  <w:num w:numId="4">
    <w:abstractNumId w:val="13"/>
  </w:num>
  <w:num w:numId="5">
    <w:abstractNumId w:val="17"/>
  </w:num>
  <w:num w:numId="6">
    <w:abstractNumId w:val="23"/>
  </w:num>
  <w:num w:numId="7">
    <w:abstractNumId w:val="1"/>
  </w:num>
  <w:num w:numId="8">
    <w:abstractNumId w:val="21"/>
  </w:num>
  <w:num w:numId="9">
    <w:abstractNumId w:val="15"/>
  </w:num>
  <w:num w:numId="10">
    <w:abstractNumId w:val="22"/>
  </w:num>
  <w:num w:numId="11">
    <w:abstractNumId w:val="6"/>
  </w:num>
  <w:num w:numId="12">
    <w:abstractNumId w:val="14"/>
  </w:num>
  <w:num w:numId="13">
    <w:abstractNumId w:val="11"/>
  </w:num>
  <w:num w:numId="14">
    <w:abstractNumId w:val="24"/>
  </w:num>
  <w:num w:numId="15">
    <w:abstractNumId w:val="18"/>
  </w:num>
  <w:num w:numId="16">
    <w:abstractNumId w:val="7"/>
  </w:num>
  <w:num w:numId="17">
    <w:abstractNumId w:val="9"/>
  </w:num>
  <w:num w:numId="18">
    <w:abstractNumId w:val="2"/>
  </w:num>
  <w:num w:numId="19">
    <w:abstractNumId w:val="0"/>
  </w:num>
  <w:num w:numId="20">
    <w:abstractNumId w:val="20"/>
  </w:num>
  <w:num w:numId="21">
    <w:abstractNumId w:val="4"/>
  </w:num>
  <w:num w:numId="22">
    <w:abstractNumId w:val="8"/>
  </w:num>
  <w:num w:numId="23">
    <w:abstractNumId w:val="12"/>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33"/>
    <w:rsid w:val="0001022A"/>
    <w:rsid w:val="000E5B6D"/>
    <w:rsid w:val="001054B4"/>
    <w:rsid w:val="00170B61"/>
    <w:rsid w:val="00251981"/>
    <w:rsid w:val="0027291B"/>
    <w:rsid w:val="00371CBF"/>
    <w:rsid w:val="003C1FB8"/>
    <w:rsid w:val="003F6620"/>
    <w:rsid w:val="00503233"/>
    <w:rsid w:val="005362EF"/>
    <w:rsid w:val="005640E4"/>
    <w:rsid w:val="00575023"/>
    <w:rsid w:val="005839FF"/>
    <w:rsid w:val="00612554"/>
    <w:rsid w:val="006252AF"/>
    <w:rsid w:val="006F0D98"/>
    <w:rsid w:val="007A0A9C"/>
    <w:rsid w:val="0092665E"/>
    <w:rsid w:val="00977B82"/>
    <w:rsid w:val="009A5B86"/>
    <w:rsid w:val="009C5EAE"/>
    <w:rsid w:val="009C78F2"/>
    <w:rsid w:val="00A06ECD"/>
    <w:rsid w:val="00A25F88"/>
    <w:rsid w:val="00AC31F4"/>
    <w:rsid w:val="00AC6029"/>
    <w:rsid w:val="00B34F62"/>
    <w:rsid w:val="00C13B8E"/>
    <w:rsid w:val="00C20A75"/>
    <w:rsid w:val="00F9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D555"/>
  <w15:chartTrackingRefBased/>
  <w15:docId w15:val="{6832F752-8625-4F73-89B5-7903E7DC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233"/>
    <w:pPr>
      <w:widowControl w:val="0"/>
      <w:jc w:val="both"/>
    </w:pPr>
  </w:style>
  <w:style w:type="paragraph" w:styleId="2">
    <w:name w:val="heading 2"/>
    <w:basedOn w:val="a"/>
    <w:next w:val="a"/>
    <w:link w:val="20"/>
    <w:qFormat/>
    <w:rsid w:val="00503233"/>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03233"/>
    <w:rPr>
      <w:rFonts w:ascii="Arial" w:eastAsia="黑体" w:hAnsi="Arial" w:cs="Arial"/>
      <w:b/>
      <w:bCs/>
      <w:sz w:val="32"/>
      <w:szCs w:val="32"/>
    </w:rPr>
  </w:style>
  <w:style w:type="paragraph" w:styleId="a3">
    <w:name w:val="header"/>
    <w:basedOn w:val="a"/>
    <w:link w:val="a4"/>
    <w:uiPriority w:val="99"/>
    <w:unhideWhenUsed/>
    <w:rsid w:val="00503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233"/>
    <w:rPr>
      <w:sz w:val="18"/>
      <w:szCs w:val="18"/>
    </w:rPr>
  </w:style>
  <w:style w:type="paragraph" w:styleId="a5">
    <w:name w:val="footer"/>
    <w:basedOn w:val="a"/>
    <w:link w:val="a6"/>
    <w:uiPriority w:val="99"/>
    <w:unhideWhenUsed/>
    <w:rsid w:val="00503233"/>
    <w:pPr>
      <w:tabs>
        <w:tab w:val="center" w:pos="4153"/>
        <w:tab w:val="right" w:pos="8306"/>
      </w:tabs>
      <w:snapToGrid w:val="0"/>
      <w:jc w:val="left"/>
    </w:pPr>
    <w:rPr>
      <w:sz w:val="18"/>
      <w:szCs w:val="18"/>
    </w:rPr>
  </w:style>
  <w:style w:type="character" w:customStyle="1" w:styleId="a6">
    <w:name w:val="页脚 字符"/>
    <w:basedOn w:val="a0"/>
    <w:link w:val="a5"/>
    <w:uiPriority w:val="99"/>
    <w:rsid w:val="00503233"/>
    <w:rPr>
      <w:sz w:val="18"/>
      <w:szCs w:val="18"/>
    </w:rPr>
  </w:style>
  <w:style w:type="paragraph" w:styleId="a7">
    <w:name w:val="Body Text"/>
    <w:basedOn w:val="a"/>
    <w:link w:val="a8"/>
    <w:rsid w:val="00503233"/>
    <w:pPr>
      <w:jc w:val="center"/>
    </w:pPr>
    <w:rPr>
      <w:rFonts w:ascii="宋体" w:eastAsia="宋体" w:hAnsi="宋体" w:cs="Times New Roman"/>
      <w:b/>
      <w:bCs/>
      <w:sz w:val="24"/>
      <w:szCs w:val="24"/>
    </w:rPr>
  </w:style>
  <w:style w:type="character" w:customStyle="1" w:styleId="a8">
    <w:name w:val="正文文本 字符"/>
    <w:basedOn w:val="a0"/>
    <w:link w:val="a7"/>
    <w:rsid w:val="00503233"/>
    <w:rPr>
      <w:rFonts w:ascii="宋体" w:eastAsia="宋体" w:hAnsi="宋体" w:cs="Times New Roman"/>
      <w:b/>
      <w:bCs/>
      <w:sz w:val="24"/>
      <w:szCs w:val="24"/>
    </w:rPr>
  </w:style>
  <w:style w:type="paragraph" w:styleId="a9">
    <w:name w:val="List Paragraph"/>
    <w:basedOn w:val="a"/>
    <w:uiPriority w:val="34"/>
    <w:qFormat/>
    <w:rsid w:val="00503233"/>
    <w:pPr>
      <w:ind w:firstLineChars="200" w:firstLine="420"/>
    </w:pPr>
    <w:rPr>
      <w:rFonts w:ascii="Calibri" w:eastAsia="宋体" w:hAnsi="Calibri" w:cs="Times New Roman"/>
    </w:rPr>
  </w:style>
  <w:style w:type="paragraph" w:styleId="aa">
    <w:name w:val="Body Text Indent"/>
    <w:basedOn w:val="a"/>
    <w:link w:val="ab"/>
    <w:uiPriority w:val="99"/>
    <w:rsid w:val="00503233"/>
    <w:pPr>
      <w:spacing w:after="120"/>
      <w:ind w:leftChars="200" w:left="420"/>
    </w:pPr>
    <w:rPr>
      <w:rFonts w:ascii="Calibri" w:eastAsia="宋体" w:hAnsi="Calibri" w:cs="Calibri"/>
      <w:szCs w:val="21"/>
    </w:rPr>
  </w:style>
  <w:style w:type="character" w:customStyle="1" w:styleId="ab">
    <w:name w:val="正文文本缩进 字符"/>
    <w:basedOn w:val="a0"/>
    <w:link w:val="aa"/>
    <w:uiPriority w:val="99"/>
    <w:rsid w:val="00503233"/>
    <w:rPr>
      <w:rFonts w:ascii="Calibri" w:eastAsia="宋体" w:hAnsi="Calibri" w:cs="Calibri"/>
      <w:szCs w:val="21"/>
    </w:rPr>
  </w:style>
  <w:style w:type="paragraph" w:styleId="ac">
    <w:name w:val="Normal (Web)"/>
    <w:basedOn w:val="a"/>
    <w:rsid w:val="00503233"/>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503233"/>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style101">
    <w:name w:val="style101"/>
    <w:rsid w:val="00503233"/>
    <w:rPr>
      <w:sz w:val="22"/>
      <w:szCs w:val="22"/>
    </w:rPr>
  </w:style>
  <w:style w:type="paragraph" w:styleId="ad">
    <w:name w:val="Balloon Text"/>
    <w:basedOn w:val="a"/>
    <w:link w:val="ae"/>
    <w:uiPriority w:val="99"/>
    <w:semiHidden/>
    <w:unhideWhenUsed/>
    <w:rsid w:val="00503233"/>
    <w:rPr>
      <w:sz w:val="18"/>
      <w:szCs w:val="18"/>
    </w:rPr>
  </w:style>
  <w:style w:type="character" w:customStyle="1" w:styleId="ae">
    <w:name w:val="批注框文本 字符"/>
    <w:basedOn w:val="a0"/>
    <w:link w:val="ad"/>
    <w:uiPriority w:val="99"/>
    <w:semiHidden/>
    <w:rsid w:val="00503233"/>
    <w:rPr>
      <w:sz w:val="18"/>
      <w:szCs w:val="18"/>
    </w:rPr>
  </w:style>
  <w:style w:type="table" w:styleId="af">
    <w:name w:val="Table Grid"/>
    <w:basedOn w:val="a1"/>
    <w:rsid w:val="0050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503233"/>
    <w:rPr>
      <w:b/>
      <w:bCs/>
    </w:rPr>
  </w:style>
  <w:style w:type="paragraph" w:customStyle="1" w:styleId="3">
    <w:name w:val="教育部3"/>
    <w:basedOn w:val="a"/>
    <w:rsid w:val="00503233"/>
    <w:pPr>
      <w:widowControl/>
      <w:spacing w:line="440" w:lineRule="exact"/>
      <w:jc w:val="center"/>
    </w:pPr>
    <w:rPr>
      <w:rFonts w:ascii="方正小标宋_GBK" w:eastAsia="方正小标宋_GBK" w:hAnsi="Times New Roman" w:cs="Times New Roman"/>
      <w:bCs/>
      <w:kern w:val="0"/>
      <w:sz w:val="32"/>
      <w:szCs w:val="21"/>
    </w:rPr>
  </w:style>
  <w:style w:type="paragraph" w:customStyle="1" w:styleId="1">
    <w:name w:val="列出段落1"/>
    <w:basedOn w:val="a"/>
    <w:rsid w:val="00503233"/>
    <w:pPr>
      <w:ind w:firstLineChars="200" w:firstLine="420"/>
    </w:pPr>
    <w:rPr>
      <w:rFonts w:ascii="Calibri" w:eastAsia="宋体" w:hAnsi="Calibri" w:cs="Calibri"/>
      <w:szCs w:val="21"/>
    </w:rPr>
  </w:style>
  <w:style w:type="paragraph" w:styleId="30">
    <w:name w:val="Body Text Indent 3"/>
    <w:basedOn w:val="a"/>
    <w:link w:val="31"/>
    <w:uiPriority w:val="99"/>
    <w:semiHidden/>
    <w:unhideWhenUsed/>
    <w:rsid w:val="00503233"/>
    <w:pPr>
      <w:spacing w:after="120"/>
      <w:ind w:leftChars="200" w:left="420"/>
    </w:pPr>
    <w:rPr>
      <w:sz w:val="16"/>
      <w:szCs w:val="16"/>
    </w:rPr>
  </w:style>
  <w:style w:type="character" w:customStyle="1" w:styleId="31">
    <w:name w:val="正文文本缩进 3 字符"/>
    <w:basedOn w:val="a0"/>
    <w:link w:val="30"/>
    <w:uiPriority w:val="99"/>
    <w:semiHidden/>
    <w:rsid w:val="00503233"/>
    <w:rPr>
      <w:sz w:val="16"/>
      <w:szCs w:val="16"/>
    </w:rPr>
  </w:style>
  <w:style w:type="character" w:styleId="af1">
    <w:name w:val="page number"/>
    <w:basedOn w:val="a0"/>
    <w:rsid w:val="00503233"/>
  </w:style>
  <w:style w:type="character" w:styleId="af2">
    <w:name w:val="annotation reference"/>
    <w:basedOn w:val="a0"/>
    <w:uiPriority w:val="99"/>
    <w:semiHidden/>
    <w:unhideWhenUsed/>
    <w:rsid w:val="00503233"/>
    <w:rPr>
      <w:sz w:val="21"/>
      <w:szCs w:val="21"/>
    </w:rPr>
  </w:style>
  <w:style w:type="paragraph" w:styleId="af3">
    <w:name w:val="annotation text"/>
    <w:basedOn w:val="a"/>
    <w:link w:val="af4"/>
    <w:uiPriority w:val="99"/>
    <w:semiHidden/>
    <w:unhideWhenUsed/>
    <w:rsid w:val="00503233"/>
    <w:pPr>
      <w:jc w:val="left"/>
    </w:pPr>
  </w:style>
  <w:style w:type="character" w:customStyle="1" w:styleId="af4">
    <w:name w:val="批注文字 字符"/>
    <w:basedOn w:val="a0"/>
    <w:link w:val="af3"/>
    <w:uiPriority w:val="99"/>
    <w:semiHidden/>
    <w:rsid w:val="00503233"/>
  </w:style>
  <w:style w:type="paragraph" w:styleId="af5">
    <w:name w:val="annotation subject"/>
    <w:basedOn w:val="af3"/>
    <w:next w:val="af3"/>
    <w:link w:val="af6"/>
    <w:uiPriority w:val="99"/>
    <w:semiHidden/>
    <w:unhideWhenUsed/>
    <w:rsid w:val="00503233"/>
    <w:rPr>
      <w:b/>
      <w:bCs/>
    </w:rPr>
  </w:style>
  <w:style w:type="character" w:customStyle="1" w:styleId="af6">
    <w:name w:val="批注主题 字符"/>
    <w:basedOn w:val="af4"/>
    <w:link w:val="af5"/>
    <w:uiPriority w:val="99"/>
    <w:semiHidden/>
    <w:rsid w:val="00503233"/>
    <w:rPr>
      <w:b/>
      <w:bCs/>
    </w:rPr>
  </w:style>
  <w:style w:type="paragraph" w:styleId="af7">
    <w:name w:val="Revision"/>
    <w:hidden/>
    <w:uiPriority w:val="99"/>
    <w:semiHidden/>
    <w:rsid w:val="00503233"/>
  </w:style>
  <w:style w:type="paragraph" w:styleId="af8">
    <w:name w:val="Date"/>
    <w:basedOn w:val="a"/>
    <w:next w:val="a"/>
    <w:link w:val="af9"/>
    <w:uiPriority w:val="99"/>
    <w:semiHidden/>
    <w:unhideWhenUsed/>
    <w:rsid w:val="00503233"/>
    <w:pPr>
      <w:ind w:leftChars="2500" w:left="100"/>
    </w:pPr>
  </w:style>
  <w:style w:type="character" w:customStyle="1" w:styleId="af9">
    <w:name w:val="日期 字符"/>
    <w:basedOn w:val="a0"/>
    <w:link w:val="af8"/>
    <w:uiPriority w:val="99"/>
    <w:semiHidden/>
    <w:rsid w:val="00503233"/>
  </w:style>
  <w:style w:type="character" w:customStyle="1" w:styleId="afa">
    <w:name w:val="纯文本 字符"/>
    <w:link w:val="afb"/>
    <w:rsid w:val="00503233"/>
    <w:rPr>
      <w:rFonts w:ascii="宋体" w:eastAsia="宋体" w:hAnsi="Courier New" w:cs="Courier New"/>
      <w:szCs w:val="21"/>
    </w:rPr>
  </w:style>
  <w:style w:type="paragraph" w:styleId="afb">
    <w:name w:val="Plain Text"/>
    <w:basedOn w:val="a"/>
    <w:link w:val="afa"/>
    <w:rsid w:val="00503233"/>
    <w:pPr>
      <w:spacing w:line="360" w:lineRule="exact"/>
    </w:pPr>
    <w:rPr>
      <w:rFonts w:ascii="宋体" w:eastAsia="宋体" w:hAnsi="Courier New" w:cs="Courier New"/>
      <w:szCs w:val="21"/>
    </w:rPr>
  </w:style>
  <w:style w:type="character" w:customStyle="1" w:styleId="10">
    <w:name w:val="纯文本 字符1"/>
    <w:basedOn w:val="a0"/>
    <w:uiPriority w:val="99"/>
    <w:semiHidden/>
    <w:rsid w:val="00503233"/>
    <w:rPr>
      <w:rFonts w:asciiTheme="minorEastAsia" w:hAnsi="Courier New" w:cs="Courier New"/>
    </w:rPr>
  </w:style>
  <w:style w:type="character" w:customStyle="1" w:styleId="Char1">
    <w:name w:val="纯文本 Char1"/>
    <w:basedOn w:val="a0"/>
    <w:uiPriority w:val="99"/>
    <w:semiHidden/>
    <w:rsid w:val="00503233"/>
    <w:rPr>
      <w:rFonts w:ascii="宋体" w:eastAsia="宋体" w:hAnsi="Courier New" w:cs="Courier New"/>
      <w:szCs w:val="21"/>
    </w:rPr>
  </w:style>
  <w:style w:type="paragraph" w:styleId="afc">
    <w:name w:val="Document Map"/>
    <w:basedOn w:val="a"/>
    <w:link w:val="afd"/>
    <w:uiPriority w:val="99"/>
    <w:semiHidden/>
    <w:unhideWhenUsed/>
    <w:rsid w:val="00503233"/>
    <w:rPr>
      <w:rFonts w:ascii="宋体" w:eastAsia="宋体"/>
      <w:sz w:val="18"/>
      <w:szCs w:val="18"/>
    </w:rPr>
  </w:style>
  <w:style w:type="character" w:customStyle="1" w:styleId="afd">
    <w:name w:val="文档结构图 字符"/>
    <w:basedOn w:val="a0"/>
    <w:link w:val="afc"/>
    <w:uiPriority w:val="99"/>
    <w:semiHidden/>
    <w:rsid w:val="00503233"/>
    <w:rPr>
      <w:rFonts w:ascii="宋体" w:eastAsia="宋体"/>
      <w:sz w:val="18"/>
      <w:szCs w:val="18"/>
    </w:rPr>
  </w:style>
  <w:style w:type="paragraph" w:styleId="11">
    <w:name w:val="toc 1"/>
    <w:basedOn w:val="a"/>
    <w:next w:val="a"/>
    <w:autoRedefine/>
    <w:uiPriority w:val="39"/>
    <w:unhideWhenUsed/>
    <w:rsid w:val="00503233"/>
    <w:pPr>
      <w:tabs>
        <w:tab w:val="right" w:leader="dot" w:pos="8834"/>
      </w:tabs>
      <w:spacing w:before="120" w:after="120"/>
      <w:jc w:val="center"/>
    </w:pPr>
    <w:rPr>
      <w:rFonts w:asciiTheme="minorEastAsia" w:eastAsia="黑体" w:hAnsiTheme="minorEastAsia" w:cs="Times New Roman"/>
      <w:b/>
      <w:bCs/>
      <w:caps/>
      <w:noProof/>
      <w:sz w:val="28"/>
      <w:szCs w:val="28"/>
    </w:rPr>
  </w:style>
  <w:style w:type="paragraph" w:styleId="21">
    <w:name w:val="toc 2"/>
    <w:basedOn w:val="a"/>
    <w:next w:val="a"/>
    <w:autoRedefine/>
    <w:uiPriority w:val="39"/>
    <w:unhideWhenUsed/>
    <w:rsid w:val="00503233"/>
    <w:pPr>
      <w:ind w:left="210"/>
      <w:jc w:val="left"/>
    </w:pPr>
    <w:rPr>
      <w:rFonts w:cstheme="minorHAnsi"/>
      <w:smallCaps/>
      <w:sz w:val="20"/>
      <w:szCs w:val="20"/>
    </w:rPr>
  </w:style>
  <w:style w:type="paragraph" w:styleId="32">
    <w:name w:val="toc 3"/>
    <w:basedOn w:val="a"/>
    <w:next w:val="a"/>
    <w:autoRedefine/>
    <w:uiPriority w:val="39"/>
    <w:unhideWhenUsed/>
    <w:rsid w:val="00503233"/>
    <w:pPr>
      <w:ind w:left="420"/>
      <w:jc w:val="left"/>
    </w:pPr>
    <w:rPr>
      <w:rFonts w:cstheme="minorHAnsi"/>
      <w:i/>
      <w:iCs/>
      <w:sz w:val="20"/>
      <w:szCs w:val="20"/>
    </w:rPr>
  </w:style>
  <w:style w:type="paragraph" w:styleId="4">
    <w:name w:val="toc 4"/>
    <w:basedOn w:val="a"/>
    <w:next w:val="a"/>
    <w:autoRedefine/>
    <w:uiPriority w:val="39"/>
    <w:unhideWhenUsed/>
    <w:rsid w:val="00503233"/>
    <w:pPr>
      <w:ind w:left="630"/>
      <w:jc w:val="left"/>
    </w:pPr>
    <w:rPr>
      <w:rFonts w:cstheme="minorHAnsi"/>
      <w:sz w:val="18"/>
      <w:szCs w:val="18"/>
    </w:rPr>
  </w:style>
  <w:style w:type="paragraph" w:styleId="5">
    <w:name w:val="toc 5"/>
    <w:basedOn w:val="a"/>
    <w:next w:val="a"/>
    <w:autoRedefine/>
    <w:uiPriority w:val="39"/>
    <w:unhideWhenUsed/>
    <w:rsid w:val="00503233"/>
    <w:pPr>
      <w:ind w:left="840"/>
      <w:jc w:val="left"/>
    </w:pPr>
    <w:rPr>
      <w:rFonts w:cstheme="minorHAnsi"/>
      <w:sz w:val="18"/>
      <w:szCs w:val="18"/>
    </w:rPr>
  </w:style>
  <w:style w:type="paragraph" w:styleId="6">
    <w:name w:val="toc 6"/>
    <w:basedOn w:val="a"/>
    <w:next w:val="a"/>
    <w:autoRedefine/>
    <w:uiPriority w:val="39"/>
    <w:unhideWhenUsed/>
    <w:rsid w:val="00503233"/>
    <w:pPr>
      <w:ind w:left="1050"/>
      <w:jc w:val="left"/>
    </w:pPr>
    <w:rPr>
      <w:rFonts w:cstheme="minorHAnsi"/>
      <w:sz w:val="18"/>
      <w:szCs w:val="18"/>
    </w:rPr>
  </w:style>
  <w:style w:type="paragraph" w:styleId="7">
    <w:name w:val="toc 7"/>
    <w:basedOn w:val="a"/>
    <w:next w:val="a"/>
    <w:autoRedefine/>
    <w:uiPriority w:val="39"/>
    <w:unhideWhenUsed/>
    <w:rsid w:val="00503233"/>
    <w:pPr>
      <w:ind w:left="1260"/>
      <w:jc w:val="left"/>
    </w:pPr>
    <w:rPr>
      <w:rFonts w:cstheme="minorHAnsi"/>
      <w:sz w:val="18"/>
      <w:szCs w:val="18"/>
    </w:rPr>
  </w:style>
  <w:style w:type="paragraph" w:styleId="8">
    <w:name w:val="toc 8"/>
    <w:basedOn w:val="a"/>
    <w:next w:val="a"/>
    <w:autoRedefine/>
    <w:uiPriority w:val="39"/>
    <w:unhideWhenUsed/>
    <w:rsid w:val="00503233"/>
    <w:pPr>
      <w:ind w:left="1470"/>
      <w:jc w:val="left"/>
    </w:pPr>
    <w:rPr>
      <w:rFonts w:cstheme="minorHAnsi"/>
      <w:sz w:val="18"/>
      <w:szCs w:val="18"/>
    </w:rPr>
  </w:style>
  <w:style w:type="paragraph" w:styleId="9">
    <w:name w:val="toc 9"/>
    <w:basedOn w:val="a"/>
    <w:next w:val="a"/>
    <w:autoRedefine/>
    <w:uiPriority w:val="39"/>
    <w:unhideWhenUsed/>
    <w:rsid w:val="00503233"/>
    <w:pPr>
      <w:ind w:left="1680"/>
      <w:jc w:val="left"/>
    </w:pPr>
    <w:rPr>
      <w:rFonts w:cstheme="minorHAnsi"/>
      <w:sz w:val="18"/>
      <w:szCs w:val="18"/>
    </w:rPr>
  </w:style>
  <w:style w:type="character" w:styleId="afe">
    <w:name w:val="Hyperlink"/>
    <w:basedOn w:val="a0"/>
    <w:uiPriority w:val="99"/>
    <w:unhideWhenUsed/>
    <w:rsid w:val="00503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Lonovo</dc:creator>
  <cp:keywords/>
  <dc:description/>
  <cp:lastModifiedBy>Lonovo</cp:lastModifiedBy>
  <cp:revision>25</cp:revision>
  <dcterms:created xsi:type="dcterms:W3CDTF">2017-04-25T06:48:00Z</dcterms:created>
  <dcterms:modified xsi:type="dcterms:W3CDTF">2017-11-30T07:47:00Z</dcterms:modified>
</cp:coreProperties>
</file>